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1C290" w14:textId="29B798CF" w:rsidR="00F36130" w:rsidRDefault="00F36130" w:rsidP="00F3613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36E0848" wp14:editId="7A4C6BCD">
            <wp:simplePos x="0" y="0"/>
            <wp:positionH relativeFrom="margin">
              <wp:posOffset>2259330</wp:posOffset>
            </wp:positionH>
            <wp:positionV relativeFrom="paragraph">
              <wp:posOffset>-899795</wp:posOffset>
            </wp:positionV>
            <wp:extent cx="1805940" cy="1805940"/>
            <wp:effectExtent l="0" t="0" r="3810" b="3810"/>
            <wp:wrapNone/>
            <wp:docPr id="12616841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4196" name="Immagine 12616841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1F775" w14:textId="4E6B0BC7" w:rsidR="00F36130" w:rsidRDefault="00F36130" w:rsidP="00F3613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  <w:t>Xkite associazione sportiva dilettantistica</w:t>
      </w:r>
    </w:p>
    <w:p w14:paraId="678956D0" w14:textId="77777777" w:rsidR="00CD0E0A" w:rsidRDefault="00CD0E0A" w:rsidP="00CD0E0A">
      <w:pPr>
        <w:pStyle w:val="Titolo1"/>
      </w:pPr>
      <w:r>
        <w:rPr>
          <w:rStyle w:val="Enfasigrassetto"/>
          <w:b w:val="0"/>
          <w:bCs w:val="0"/>
        </w:rPr>
        <w:t>Bilancio Consuntivo 2024 – Relazione ai Soci</w:t>
      </w:r>
    </w:p>
    <w:p w14:paraId="1AD460A0" w14:textId="77777777" w:rsidR="00CD0E0A" w:rsidRDefault="00CD0E0A" w:rsidP="00CD0E0A">
      <w:pPr>
        <w:pStyle w:val="Titolo2"/>
      </w:pPr>
      <w:r>
        <w:rPr>
          <w:rStyle w:val="Enfasigrassetto"/>
          <w:b w:val="0"/>
          <w:bCs w:val="0"/>
        </w:rPr>
        <w:t>1. Introduzione</w:t>
      </w:r>
    </w:p>
    <w:p w14:paraId="608BA5A7" w14:textId="77777777" w:rsidR="00CD0E0A" w:rsidRDefault="00CD0E0A" w:rsidP="00CD0E0A">
      <w:pPr>
        <w:spacing w:before="100" w:beforeAutospacing="1" w:after="100" w:afterAutospacing="1"/>
      </w:pPr>
      <w:r>
        <w:t>Cari Soci,</w:t>
      </w:r>
      <w:r>
        <w:br/>
        <w:t xml:space="preserve">con grande piacere vi presentiamo il resoconto economico delle attività svolte da </w:t>
      </w:r>
      <w:proofErr w:type="spellStart"/>
      <w:r>
        <w:rPr>
          <w:rStyle w:val="Enfasigrassetto"/>
        </w:rPr>
        <w:t>XKite</w:t>
      </w:r>
      <w:proofErr w:type="spellEnd"/>
      <w:r>
        <w:rPr>
          <w:rStyle w:val="Enfasigrassetto"/>
        </w:rPr>
        <w:t xml:space="preserve"> ASD</w:t>
      </w:r>
      <w:r>
        <w:t xml:space="preserve"> durante l’anno 2024.</w:t>
      </w:r>
    </w:p>
    <w:p w14:paraId="685ED51A" w14:textId="77777777" w:rsidR="00CD0E0A" w:rsidRDefault="00CD0E0A" w:rsidP="00CD0E0A">
      <w:pPr>
        <w:spacing w:before="100" w:beforeAutospacing="1" w:after="100" w:afterAutospacing="1"/>
      </w:pPr>
      <w:r>
        <w:t xml:space="preserve">In questo documento trovate una </w:t>
      </w:r>
      <w:r>
        <w:rPr>
          <w:rStyle w:val="Enfasigrassetto"/>
        </w:rPr>
        <w:t>sintesi chiara e trasparente</w:t>
      </w:r>
      <w:r>
        <w:t xml:space="preserve"> delle </w:t>
      </w:r>
      <w:r>
        <w:rPr>
          <w:rStyle w:val="Enfasigrassetto"/>
        </w:rPr>
        <w:t>entrate</w:t>
      </w:r>
      <w:r>
        <w:t xml:space="preserve"> e delle </w:t>
      </w:r>
      <w:r>
        <w:rPr>
          <w:rStyle w:val="Enfasigrassetto"/>
        </w:rPr>
        <w:t>spese</w:t>
      </w:r>
      <w:r>
        <w:t xml:space="preserve"> dell’associazione, con un focus particolare sulle </w:t>
      </w:r>
      <w:r>
        <w:rPr>
          <w:rStyle w:val="Enfasigrassetto"/>
        </w:rPr>
        <w:t>principali attività svolte</w:t>
      </w:r>
      <w:r>
        <w:t xml:space="preserve"> e sulla loro incidenza economica.</w:t>
      </w:r>
    </w:p>
    <w:p w14:paraId="192233B2" w14:textId="77777777" w:rsidR="00CD0E0A" w:rsidRDefault="00CD0E0A" w:rsidP="00CD0E0A">
      <w:pPr>
        <w:spacing w:before="100" w:beforeAutospacing="1" w:after="100" w:afterAutospacing="1"/>
      </w:pPr>
      <w:r>
        <w:t xml:space="preserve">Sono stati esclusi dalla presente analisi tutti i movimenti contabili interni (cosiddetti “giroconti”), concentrandoci </w:t>
      </w:r>
      <w:r>
        <w:rPr>
          <w:rStyle w:val="Enfasigrassetto"/>
        </w:rPr>
        <w:t>esclusivamente sui flussi finanziari reali</w:t>
      </w:r>
      <w:r>
        <w:t>, ovvero ciò che è effettivamente entrato e uscito dalle casse associative.</w:t>
      </w:r>
    </w:p>
    <w:p w14:paraId="5025E0B2" w14:textId="77777777" w:rsidR="00CD0E0A" w:rsidRDefault="00000000" w:rsidP="00CD0E0A">
      <w:pPr>
        <w:spacing w:after="0"/>
      </w:pPr>
      <w:r>
        <w:pict w14:anchorId="1E92BEE7">
          <v:rect id="_x0000_i1025" style="width:0;height:1.5pt" o:hralign="center" o:hrstd="t" o:hr="t" fillcolor="#a0a0a0" stroked="f"/>
        </w:pict>
      </w:r>
    </w:p>
    <w:p w14:paraId="5829ECDF" w14:textId="77777777" w:rsidR="00CD0E0A" w:rsidRDefault="00CD0E0A" w:rsidP="00CD0E0A">
      <w:pPr>
        <w:pStyle w:val="Titolo2"/>
      </w:pPr>
      <w:r>
        <w:rPr>
          <w:rStyle w:val="Enfasigrassetto"/>
          <w:b w:val="0"/>
          <w:bCs w:val="0"/>
        </w:rPr>
        <w:t>2. Prospetto delle Entrate</w:t>
      </w:r>
    </w:p>
    <w:p w14:paraId="5B71098B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t>2.1 Totale Entrate dell’Esercizio</w:t>
      </w:r>
    </w:p>
    <w:p w14:paraId="6BBD255A" w14:textId="19C71179" w:rsidR="00CD0E0A" w:rsidRDefault="00CD0E0A" w:rsidP="00CD0E0A">
      <w:pPr>
        <w:spacing w:after="0"/>
      </w:pPr>
      <w:r>
        <w:t xml:space="preserve">Nel corso del 2024, </w:t>
      </w:r>
      <w:proofErr w:type="spellStart"/>
      <w:r>
        <w:t>XKite</w:t>
      </w:r>
      <w:proofErr w:type="spellEnd"/>
      <w:r>
        <w:t xml:space="preserve"> ha registrato </w:t>
      </w:r>
      <w:r>
        <w:rPr>
          <w:rStyle w:val="Enfasigrassetto"/>
        </w:rPr>
        <w:t>entrate complessive pari a €189.541,29</w:t>
      </w:r>
      <w:r>
        <w:t xml:space="preserve">, derivanti da attività istituzionali, didattiche, logistiche, associative e accessorie. L’importo include anche i </w:t>
      </w:r>
      <w:r>
        <w:rPr>
          <w:rStyle w:val="Enfasigrassetto"/>
        </w:rPr>
        <w:t>residui attivi dell’anno precedente</w:t>
      </w:r>
      <w:r>
        <w:t xml:space="preserve">, pari a </w:t>
      </w:r>
      <w:r>
        <w:rPr>
          <w:rStyle w:val="Enfasigrassetto"/>
        </w:rPr>
        <w:t>€8.390,00</w:t>
      </w:r>
      <w:r>
        <w:t>, relativi a saldi ancora in essere.</w:t>
      </w:r>
      <w:r w:rsidR="00000000">
        <w:pict w14:anchorId="7EB2755D">
          <v:rect id="_x0000_i1026" style="width:0;height:1.5pt" o:hralign="center" o:hrstd="t" o:hr="t" fillcolor="#a0a0a0" stroked="f"/>
        </w:pict>
      </w:r>
    </w:p>
    <w:p w14:paraId="524EE761" w14:textId="77777777" w:rsidR="00CD0E0A" w:rsidRDefault="00CD0E0A" w:rsidP="00CD0E0A">
      <w:pPr>
        <w:pStyle w:val="Titolo3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2.2 Classificazione per Categoria Economica</w:t>
      </w:r>
    </w:p>
    <w:p w14:paraId="7ECD3638" w14:textId="21A5FA28" w:rsidR="00F50963" w:rsidRPr="00F50963" w:rsidRDefault="00F50963" w:rsidP="00F50963">
      <w:r>
        <w:rPr>
          <w:noProof/>
        </w:rPr>
        <w:drawing>
          <wp:inline distT="0" distB="0" distL="0" distR="0" wp14:anchorId="777A9516" wp14:editId="592F43EB">
            <wp:extent cx="4572000" cy="2743200"/>
            <wp:effectExtent l="0" t="0" r="0" b="0"/>
            <wp:docPr id="1261684197" name="Picture 1261684197" descr="Immagine che contiene testo, linea, diagramm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4197" name="Picture 1261684197" descr="Immagine che contiene testo, linea, diagramma, schermat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2"/>
        <w:gridCol w:w="1171"/>
        <w:gridCol w:w="2052"/>
      </w:tblGrid>
      <w:tr w:rsidR="00CD0E0A" w14:paraId="1392E05F" w14:textId="77777777" w:rsidTr="00B32EE5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0F4D7B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lastRenderedPageBreak/>
              <w:t>Categoria Economica</w:t>
            </w:r>
          </w:p>
        </w:tc>
        <w:tc>
          <w:tcPr>
            <w:tcW w:w="0" w:type="auto"/>
            <w:vAlign w:val="center"/>
            <w:hideMark/>
          </w:tcPr>
          <w:p w14:paraId="3E1C27F9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t>Importo (€)</w:t>
            </w:r>
          </w:p>
        </w:tc>
        <w:tc>
          <w:tcPr>
            <w:tcW w:w="0" w:type="auto"/>
            <w:vAlign w:val="center"/>
            <w:hideMark/>
          </w:tcPr>
          <w:p w14:paraId="59364F73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t>% sul Totale Entrate</w:t>
            </w:r>
          </w:p>
        </w:tc>
      </w:tr>
      <w:tr w:rsidR="00CD0E0A" w14:paraId="11CC59AA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4B65E14" w14:textId="77777777" w:rsidR="00CD0E0A" w:rsidRDefault="00CD0E0A">
            <w:r>
              <w:t>Servizio Lift</w:t>
            </w:r>
          </w:p>
        </w:tc>
        <w:tc>
          <w:tcPr>
            <w:tcW w:w="0" w:type="auto"/>
            <w:vAlign w:val="center"/>
            <w:hideMark/>
          </w:tcPr>
          <w:p w14:paraId="6343D644" w14:textId="77777777" w:rsidR="00CD0E0A" w:rsidRDefault="00CD0E0A">
            <w:r>
              <w:t>68.538,44</w:t>
            </w:r>
          </w:p>
        </w:tc>
        <w:tc>
          <w:tcPr>
            <w:tcW w:w="0" w:type="auto"/>
            <w:vAlign w:val="center"/>
            <w:hideMark/>
          </w:tcPr>
          <w:p w14:paraId="3C7FE6F7" w14:textId="77777777" w:rsidR="00CD0E0A" w:rsidRDefault="00CD0E0A">
            <w:r>
              <w:t>31,6%</w:t>
            </w:r>
          </w:p>
        </w:tc>
      </w:tr>
      <w:tr w:rsidR="00CD0E0A" w14:paraId="2296CDB5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98909E" w14:textId="77777777" w:rsidR="00CD0E0A" w:rsidRDefault="00CD0E0A">
            <w:r>
              <w:t>Corsi e lezioni di Kite</w:t>
            </w:r>
          </w:p>
        </w:tc>
        <w:tc>
          <w:tcPr>
            <w:tcW w:w="0" w:type="auto"/>
            <w:vAlign w:val="center"/>
            <w:hideMark/>
          </w:tcPr>
          <w:p w14:paraId="62F0F0A3" w14:textId="77777777" w:rsidR="00CD0E0A" w:rsidRDefault="00CD0E0A">
            <w:r>
              <w:t>53.504,51</w:t>
            </w:r>
          </w:p>
        </w:tc>
        <w:tc>
          <w:tcPr>
            <w:tcW w:w="0" w:type="auto"/>
            <w:vAlign w:val="center"/>
            <w:hideMark/>
          </w:tcPr>
          <w:p w14:paraId="504C84FD" w14:textId="77777777" w:rsidR="00CD0E0A" w:rsidRDefault="00CD0E0A">
            <w:r>
              <w:t>24,7%</w:t>
            </w:r>
          </w:p>
        </w:tc>
      </w:tr>
      <w:tr w:rsidR="00CD0E0A" w14:paraId="6F651190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5E4C88" w14:textId="77777777" w:rsidR="00CD0E0A" w:rsidRDefault="00CD0E0A">
            <w:r>
              <w:t>Vendita attrezzatura</w:t>
            </w:r>
          </w:p>
        </w:tc>
        <w:tc>
          <w:tcPr>
            <w:tcW w:w="0" w:type="auto"/>
            <w:vAlign w:val="center"/>
            <w:hideMark/>
          </w:tcPr>
          <w:p w14:paraId="52AAC496" w14:textId="77777777" w:rsidR="00CD0E0A" w:rsidRDefault="00CD0E0A">
            <w:r>
              <w:t>24.903,32</w:t>
            </w:r>
          </w:p>
        </w:tc>
        <w:tc>
          <w:tcPr>
            <w:tcW w:w="0" w:type="auto"/>
            <w:vAlign w:val="center"/>
            <w:hideMark/>
          </w:tcPr>
          <w:p w14:paraId="7C449DC2" w14:textId="77777777" w:rsidR="00CD0E0A" w:rsidRDefault="00CD0E0A">
            <w:r>
              <w:t>11,5%</w:t>
            </w:r>
          </w:p>
        </w:tc>
      </w:tr>
      <w:tr w:rsidR="00CD0E0A" w14:paraId="4C37C0D4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35FA558" w14:textId="77777777" w:rsidR="00CD0E0A" w:rsidRDefault="00CD0E0A">
            <w:r>
              <w:t>Uso attrezzatura</w:t>
            </w:r>
          </w:p>
        </w:tc>
        <w:tc>
          <w:tcPr>
            <w:tcW w:w="0" w:type="auto"/>
            <w:vAlign w:val="center"/>
            <w:hideMark/>
          </w:tcPr>
          <w:p w14:paraId="5756E753" w14:textId="77777777" w:rsidR="00CD0E0A" w:rsidRDefault="00CD0E0A">
            <w:r>
              <w:t>10.620,00</w:t>
            </w:r>
          </w:p>
        </w:tc>
        <w:tc>
          <w:tcPr>
            <w:tcW w:w="0" w:type="auto"/>
            <w:vAlign w:val="center"/>
            <w:hideMark/>
          </w:tcPr>
          <w:p w14:paraId="3BF54A7F" w14:textId="77777777" w:rsidR="00CD0E0A" w:rsidRDefault="00CD0E0A">
            <w:r>
              <w:t>4,9%</w:t>
            </w:r>
          </w:p>
        </w:tc>
      </w:tr>
      <w:tr w:rsidR="00CD0E0A" w14:paraId="1F918E4E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1ED64ED" w14:textId="77777777" w:rsidR="00CD0E0A" w:rsidRDefault="00CD0E0A">
            <w:r>
              <w:t>Residui attivi da esercizi precedenti</w:t>
            </w:r>
          </w:p>
        </w:tc>
        <w:tc>
          <w:tcPr>
            <w:tcW w:w="0" w:type="auto"/>
            <w:vAlign w:val="center"/>
            <w:hideMark/>
          </w:tcPr>
          <w:p w14:paraId="5B459EC1" w14:textId="77777777" w:rsidR="00CD0E0A" w:rsidRDefault="00CD0E0A">
            <w:r>
              <w:t>8.390,00</w:t>
            </w:r>
          </w:p>
        </w:tc>
        <w:tc>
          <w:tcPr>
            <w:tcW w:w="0" w:type="auto"/>
            <w:vAlign w:val="center"/>
            <w:hideMark/>
          </w:tcPr>
          <w:p w14:paraId="18E836F8" w14:textId="77777777" w:rsidR="00CD0E0A" w:rsidRDefault="00CD0E0A">
            <w:r>
              <w:t>3,9%</w:t>
            </w:r>
          </w:p>
        </w:tc>
      </w:tr>
      <w:tr w:rsidR="00CD0E0A" w14:paraId="53244124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E0D0161" w14:textId="77777777" w:rsidR="00CD0E0A" w:rsidRDefault="00CD0E0A">
            <w:r>
              <w:t>Sponsorizzazioni</w:t>
            </w:r>
          </w:p>
        </w:tc>
        <w:tc>
          <w:tcPr>
            <w:tcW w:w="0" w:type="auto"/>
            <w:vAlign w:val="center"/>
            <w:hideMark/>
          </w:tcPr>
          <w:p w14:paraId="43FAC52C" w14:textId="77777777" w:rsidR="00CD0E0A" w:rsidRDefault="00CD0E0A">
            <w:r>
              <w:t>7.442,00</w:t>
            </w:r>
          </w:p>
        </w:tc>
        <w:tc>
          <w:tcPr>
            <w:tcW w:w="0" w:type="auto"/>
            <w:vAlign w:val="center"/>
            <w:hideMark/>
          </w:tcPr>
          <w:p w14:paraId="066B0826" w14:textId="77777777" w:rsidR="00CD0E0A" w:rsidRDefault="00CD0E0A">
            <w:r>
              <w:t>3,4%</w:t>
            </w:r>
          </w:p>
        </w:tc>
      </w:tr>
      <w:tr w:rsidR="00CD0E0A" w14:paraId="774714B3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0E3E9C8" w14:textId="77777777" w:rsidR="00CD0E0A" w:rsidRDefault="00CD0E0A">
            <w:r>
              <w:t xml:space="preserve">Corsi e lezioni di </w:t>
            </w:r>
            <w:proofErr w:type="spellStart"/>
            <w:r>
              <w:t>Wing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8C601E" w14:textId="77777777" w:rsidR="00CD0E0A" w:rsidRDefault="00CD0E0A">
            <w:r>
              <w:t>7.199,80</w:t>
            </w:r>
          </w:p>
        </w:tc>
        <w:tc>
          <w:tcPr>
            <w:tcW w:w="0" w:type="auto"/>
            <w:vAlign w:val="center"/>
            <w:hideMark/>
          </w:tcPr>
          <w:p w14:paraId="4E503D28" w14:textId="77777777" w:rsidR="00CD0E0A" w:rsidRDefault="00CD0E0A">
            <w:r>
              <w:t>3,3%</w:t>
            </w:r>
          </w:p>
        </w:tc>
      </w:tr>
      <w:tr w:rsidR="00CD0E0A" w14:paraId="04559368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F209D0" w14:textId="77777777" w:rsidR="00CD0E0A" w:rsidRDefault="00CD0E0A">
            <w:r>
              <w:t>Quote associative</w:t>
            </w:r>
          </w:p>
        </w:tc>
        <w:tc>
          <w:tcPr>
            <w:tcW w:w="0" w:type="auto"/>
            <w:vAlign w:val="center"/>
            <w:hideMark/>
          </w:tcPr>
          <w:p w14:paraId="6C6F7B41" w14:textId="77777777" w:rsidR="00CD0E0A" w:rsidRDefault="00CD0E0A" w:rsidP="00B32EE5">
            <w:pPr>
              <w:jc w:val="center"/>
            </w:pPr>
            <w:r>
              <w:t>3.991,90</w:t>
            </w:r>
          </w:p>
        </w:tc>
        <w:tc>
          <w:tcPr>
            <w:tcW w:w="0" w:type="auto"/>
            <w:vAlign w:val="center"/>
            <w:hideMark/>
          </w:tcPr>
          <w:p w14:paraId="0BD84ED9" w14:textId="77777777" w:rsidR="00CD0E0A" w:rsidRDefault="00CD0E0A">
            <w:r>
              <w:t>1,8%</w:t>
            </w:r>
          </w:p>
        </w:tc>
      </w:tr>
      <w:tr w:rsidR="00CD0E0A" w14:paraId="32887B49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204B593" w14:textId="77777777" w:rsidR="00CD0E0A" w:rsidRDefault="00CD0E0A">
            <w:r>
              <w:t>Rimessaggio attrezzatura</w:t>
            </w:r>
          </w:p>
        </w:tc>
        <w:tc>
          <w:tcPr>
            <w:tcW w:w="0" w:type="auto"/>
            <w:vAlign w:val="center"/>
            <w:hideMark/>
          </w:tcPr>
          <w:p w14:paraId="69B6BC77" w14:textId="77777777" w:rsidR="00CD0E0A" w:rsidRDefault="00CD0E0A">
            <w:r>
              <w:t>1.460,00</w:t>
            </w:r>
          </w:p>
        </w:tc>
        <w:tc>
          <w:tcPr>
            <w:tcW w:w="0" w:type="auto"/>
            <w:vAlign w:val="center"/>
            <w:hideMark/>
          </w:tcPr>
          <w:p w14:paraId="226908EF" w14:textId="77777777" w:rsidR="00CD0E0A" w:rsidRDefault="00CD0E0A">
            <w:r>
              <w:t>0,7%</w:t>
            </w:r>
          </w:p>
        </w:tc>
      </w:tr>
      <w:tr w:rsidR="00CD0E0A" w14:paraId="5B0FF65C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EE7DC8" w14:textId="77777777" w:rsidR="00CD0E0A" w:rsidRDefault="00CD0E0A">
            <w:r>
              <w:t>Altre entrate minori</w:t>
            </w:r>
          </w:p>
        </w:tc>
        <w:tc>
          <w:tcPr>
            <w:tcW w:w="0" w:type="auto"/>
            <w:vAlign w:val="center"/>
            <w:hideMark/>
          </w:tcPr>
          <w:p w14:paraId="305C2877" w14:textId="77777777" w:rsidR="00CD0E0A" w:rsidRDefault="00CD0E0A">
            <w:r>
              <w:t>~2.000,00</w:t>
            </w:r>
          </w:p>
        </w:tc>
        <w:tc>
          <w:tcPr>
            <w:tcW w:w="0" w:type="auto"/>
            <w:vAlign w:val="center"/>
            <w:hideMark/>
          </w:tcPr>
          <w:p w14:paraId="5A8929A8" w14:textId="77777777" w:rsidR="00CD0E0A" w:rsidRDefault="00CD0E0A">
            <w:r>
              <w:t>1,0%</w:t>
            </w:r>
          </w:p>
        </w:tc>
      </w:tr>
    </w:tbl>
    <w:p w14:paraId="0E6B0995" w14:textId="77777777" w:rsidR="00CD0E0A" w:rsidRDefault="00CD0E0A" w:rsidP="00CD0E0A">
      <w:pPr>
        <w:spacing w:before="100" w:beforeAutospacing="1" w:after="100" w:afterAutospacing="1"/>
      </w:pPr>
      <w:r>
        <w:t xml:space="preserve">Le prime </w:t>
      </w:r>
      <w:r>
        <w:rPr>
          <w:rStyle w:val="Enfasigrassetto"/>
        </w:rPr>
        <w:t>tre voci (Lift, Kite e Vendite attrezzature)</w:t>
      </w:r>
      <w:r>
        <w:t xml:space="preserve"> rappresentano insieme </w:t>
      </w:r>
      <w:r>
        <w:rPr>
          <w:rStyle w:val="Enfasigrassetto"/>
        </w:rPr>
        <w:t>circa il 68% delle entrate totali</w:t>
      </w:r>
      <w:r>
        <w:t>, consolidando la struttura economica dell’associazione.</w:t>
      </w:r>
    </w:p>
    <w:p w14:paraId="3B5B4AA8" w14:textId="77777777" w:rsidR="00CD0E0A" w:rsidRDefault="00000000" w:rsidP="00CD0E0A">
      <w:pPr>
        <w:spacing w:after="0"/>
      </w:pPr>
      <w:r>
        <w:pict w14:anchorId="1F4D5BA3">
          <v:rect id="_x0000_i1027" style="width:0;height:1.5pt" o:hralign="center" o:hrstd="t" o:hr="t" fillcolor="#a0a0a0" stroked="f"/>
        </w:pict>
      </w:r>
    </w:p>
    <w:p w14:paraId="24263B89" w14:textId="77777777" w:rsidR="00F11049" w:rsidRDefault="00F11049">
      <w:pPr>
        <w:rPr>
          <w:rStyle w:val="Enfasigrassetto"/>
          <w:rFonts w:eastAsiaTheme="majorEastAsia" w:cstheme="majorBidi"/>
          <w:b w:val="0"/>
          <w:bCs w:val="0"/>
          <w:color w:val="0F4761" w:themeColor="accent1" w:themeShade="BF"/>
          <w:sz w:val="28"/>
          <w:szCs w:val="28"/>
        </w:rPr>
      </w:pPr>
      <w:r>
        <w:rPr>
          <w:rStyle w:val="Enfasigrassetto"/>
          <w:b w:val="0"/>
          <w:bCs w:val="0"/>
        </w:rPr>
        <w:br w:type="page"/>
      </w:r>
    </w:p>
    <w:p w14:paraId="384BEB58" w14:textId="06C73AC5" w:rsidR="00CD0E0A" w:rsidRDefault="00CD0E0A" w:rsidP="00CD0E0A">
      <w:pPr>
        <w:pStyle w:val="Titolo3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lastRenderedPageBreak/>
        <w:t>2.3 Evoluzione Temporale delle Entrate</w:t>
      </w:r>
    </w:p>
    <w:p w14:paraId="24408E7D" w14:textId="5BA71B37" w:rsidR="00F50963" w:rsidRPr="00F50963" w:rsidRDefault="00F50963" w:rsidP="00F50963">
      <w:r>
        <w:rPr>
          <w:noProof/>
        </w:rPr>
        <w:drawing>
          <wp:inline distT="0" distB="0" distL="0" distR="0" wp14:anchorId="34CBE399" wp14:editId="6067F4A6">
            <wp:extent cx="4572000" cy="2743200"/>
            <wp:effectExtent l="0" t="0" r="0" b="0"/>
            <wp:docPr id="1261684198" name="Picture 1261684198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4198" name="Picture 1261684198" descr="Immagine che contiene testo, diagramma, linea, Diagramm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1265"/>
        <w:gridCol w:w="851"/>
      </w:tblGrid>
      <w:tr w:rsidR="00CD0E0A" w:rsidRPr="00CD0E0A" w14:paraId="63230BB1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360D59D1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Mese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393B6FAF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Entrate (€)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384E5D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%</w:t>
            </w:r>
          </w:p>
        </w:tc>
      </w:tr>
      <w:tr w:rsidR="00CD0E0A" w:rsidRPr="00CD0E0A" w14:paraId="129AB82C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52847132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Gennaio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3DF77A95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1.143,13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2683CA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1%</w:t>
            </w:r>
          </w:p>
        </w:tc>
      </w:tr>
      <w:tr w:rsidR="00CD0E0A" w:rsidRPr="00CD0E0A" w14:paraId="77E9E1F9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54983704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Febbraio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6E8375C8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262,47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4A77F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  <w:tr w:rsidR="00CD0E0A" w:rsidRPr="00CD0E0A" w14:paraId="4F264F89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628F0F15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Marzo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25427BC3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5.780,52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92A73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3%</w:t>
            </w:r>
          </w:p>
        </w:tc>
      </w:tr>
      <w:tr w:rsidR="00CD0E0A" w:rsidRPr="00CD0E0A" w14:paraId="4127C58D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0BC61118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Aprile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488A736D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17.142,66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7AEEC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9%</w:t>
            </w:r>
          </w:p>
        </w:tc>
      </w:tr>
      <w:tr w:rsidR="00CD0E0A" w:rsidRPr="00CD0E0A" w14:paraId="4BFEAEAB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2DD289F8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Maggio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0103AE1D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19.896,00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3B38C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10%</w:t>
            </w:r>
          </w:p>
        </w:tc>
      </w:tr>
      <w:tr w:rsidR="00CD0E0A" w:rsidRPr="00CD0E0A" w14:paraId="061D737F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047FC32E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Giugno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346F62E6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25.731,00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31EB52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14%</w:t>
            </w:r>
          </w:p>
        </w:tc>
      </w:tr>
      <w:tr w:rsidR="00CD0E0A" w:rsidRPr="00CD0E0A" w14:paraId="7FB0CA99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32E48649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Luglio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04006C60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24.416,00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4A47CA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13%</w:t>
            </w:r>
          </w:p>
        </w:tc>
      </w:tr>
      <w:tr w:rsidR="00CD0E0A" w:rsidRPr="00CD0E0A" w14:paraId="5C7D7084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3C5954F4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Agosto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4A1CFAC5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41.551,00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CD2125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22%</w:t>
            </w:r>
          </w:p>
        </w:tc>
      </w:tr>
      <w:tr w:rsidR="00CD0E0A" w:rsidRPr="00CD0E0A" w14:paraId="2D9C5B97" w14:textId="77777777" w:rsidTr="00CD0E0A">
        <w:trPr>
          <w:trHeight w:val="588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53525D41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Settembre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19D076A2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21.265,00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63ED88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11%</w:t>
            </w:r>
          </w:p>
        </w:tc>
      </w:tr>
      <w:tr w:rsidR="00CD0E0A" w:rsidRPr="00CD0E0A" w14:paraId="5F19317F" w14:textId="77777777" w:rsidTr="00CD0E0A">
        <w:trPr>
          <w:trHeight w:val="300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627279F5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Ottobre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5CBD9E7E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16.279,80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763697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9%</w:t>
            </w:r>
          </w:p>
        </w:tc>
      </w:tr>
      <w:tr w:rsidR="00CD0E0A" w:rsidRPr="00CD0E0A" w14:paraId="14902D90" w14:textId="77777777" w:rsidTr="00CD0E0A">
        <w:trPr>
          <w:trHeight w:val="588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648CABAD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Novembre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03A30430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6.677,71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E44DFA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4%</w:t>
            </w:r>
          </w:p>
        </w:tc>
      </w:tr>
      <w:tr w:rsidR="00CD0E0A" w:rsidRPr="00CD0E0A" w14:paraId="23CDB50A" w14:textId="77777777" w:rsidTr="00CD0E0A">
        <w:trPr>
          <w:trHeight w:val="588"/>
          <w:jc w:val="center"/>
        </w:trPr>
        <w:tc>
          <w:tcPr>
            <w:tcW w:w="1140" w:type="dxa"/>
            <w:shd w:val="clear" w:color="auto" w:fill="auto"/>
            <w:vAlign w:val="center"/>
            <w:hideMark/>
          </w:tcPr>
          <w:p w14:paraId="7A30BA8F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Dicembre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3A720A91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9.640,00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0C3803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5%</w:t>
            </w:r>
          </w:p>
        </w:tc>
      </w:tr>
    </w:tbl>
    <w:p w14:paraId="19005534" w14:textId="77777777" w:rsidR="00CD0E0A" w:rsidRDefault="00CD0E0A" w:rsidP="00CD0E0A">
      <w:pPr>
        <w:spacing w:before="100" w:beforeAutospacing="1" w:after="100" w:afterAutospacing="1"/>
      </w:pPr>
      <w:r>
        <w:t xml:space="preserve">L’andamento evidenzia una </w:t>
      </w:r>
      <w:r>
        <w:rPr>
          <w:rStyle w:val="Enfasigrassetto"/>
        </w:rPr>
        <w:t>forte stagionalità</w:t>
      </w:r>
      <w:r>
        <w:t xml:space="preserve">, con </w:t>
      </w:r>
      <w:r>
        <w:rPr>
          <w:rStyle w:val="Enfasigrassetto"/>
        </w:rPr>
        <w:t>picchi in estate (</w:t>
      </w:r>
      <w:proofErr w:type="gramStart"/>
      <w:r>
        <w:rPr>
          <w:rStyle w:val="Enfasigrassetto"/>
        </w:rPr>
        <w:t>Giugno</w:t>
      </w:r>
      <w:proofErr w:type="gramEnd"/>
      <w:r>
        <w:rPr>
          <w:rStyle w:val="Enfasigrassetto"/>
        </w:rPr>
        <w:t>–</w:t>
      </w:r>
      <w:proofErr w:type="gramStart"/>
      <w:r>
        <w:rPr>
          <w:rStyle w:val="Enfasigrassetto"/>
        </w:rPr>
        <w:t>Agosto</w:t>
      </w:r>
      <w:proofErr w:type="gramEnd"/>
      <w:r>
        <w:rPr>
          <w:rStyle w:val="Enfasigrassetto"/>
        </w:rPr>
        <w:t>)</w:t>
      </w:r>
      <w:r>
        <w:t xml:space="preserve"> e cali fisiologici nei mesi invernali.</w:t>
      </w:r>
    </w:p>
    <w:p w14:paraId="3CD176E5" w14:textId="77777777" w:rsidR="00CD0E0A" w:rsidRDefault="00000000" w:rsidP="00CD0E0A">
      <w:pPr>
        <w:spacing w:after="0"/>
      </w:pPr>
      <w:r>
        <w:pict w14:anchorId="75C13096">
          <v:rect id="_x0000_i1028" style="width:0;height:1.5pt" o:hralign="center" o:hrstd="t" o:hr="t" fillcolor="#a0a0a0" stroked="f"/>
        </w:pict>
      </w:r>
    </w:p>
    <w:p w14:paraId="475E4F08" w14:textId="77777777" w:rsidR="00CD0E0A" w:rsidRDefault="00CD0E0A">
      <w:pPr>
        <w:rPr>
          <w:rStyle w:val="Enfasigrassetto"/>
          <w:rFonts w:asciiTheme="majorHAnsi" w:eastAsiaTheme="majorEastAsia" w:hAnsiTheme="majorHAnsi" w:cstheme="majorBidi"/>
          <w:b w:val="0"/>
          <w:bCs w:val="0"/>
          <w:color w:val="0F4761" w:themeColor="accent1" w:themeShade="BF"/>
          <w:sz w:val="32"/>
          <w:szCs w:val="32"/>
        </w:rPr>
      </w:pPr>
      <w:r>
        <w:rPr>
          <w:rStyle w:val="Enfasigrassetto"/>
          <w:b w:val="0"/>
          <w:bCs w:val="0"/>
        </w:rPr>
        <w:br w:type="page"/>
      </w:r>
    </w:p>
    <w:p w14:paraId="4ACB0236" w14:textId="2BF093AE" w:rsidR="00CD0E0A" w:rsidRDefault="00CD0E0A" w:rsidP="00CD0E0A">
      <w:pPr>
        <w:pStyle w:val="Titolo2"/>
      </w:pPr>
      <w:r>
        <w:rPr>
          <w:rStyle w:val="Enfasigrassetto"/>
          <w:b w:val="0"/>
          <w:bCs w:val="0"/>
        </w:rPr>
        <w:lastRenderedPageBreak/>
        <w:t>3. Focus Analitico sulle Attività Istituzionali</w:t>
      </w:r>
    </w:p>
    <w:p w14:paraId="6920B558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t>3.1 Corsi e Lezioni di Kite</w:t>
      </w:r>
    </w:p>
    <w:p w14:paraId="26D9E81B" w14:textId="77777777" w:rsidR="00CD0E0A" w:rsidRDefault="00CD0E0A" w:rsidP="00CD0E0A">
      <w:pPr>
        <w:spacing w:before="100" w:beforeAutospacing="1" w:after="100" w:afterAutospacing="1"/>
        <w:rPr>
          <w:rStyle w:val="Enfasigrassetto"/>
        </w:rPr>
      </w:pPr>
      <w:r>
        <w:rPr>
          <w:rStyle w:val="Enfasigrassetto"/>
        </w:rPr>
        <w:t>Ricavi totali</w:t>
      </w:r>
      <w:r>
        <w:t xml:space="preserve">: </w:t>
      </w:r>
      <w:r>
        <w:rPr>
          <w:rStyle w:val="Enfasigrassetto"/>
        </w:rPr>
        <w:t>€53.504,51</w:t>
      </w:r>
      <w:r>
        <w:br/>
      </w:r>
      <w:r>
        <w:rPr>
          <w:rStyle w:val="Enfasigrassetto"/>
        </w:rPr>
        <w:t>Periodo prevalente</w:t>
      </w:r>
      <w:r>
        <w:t xml:space="preserve">: </w:t>
      </w:r>
      <w:proofErr w:type="gramStart"/>
      <w:r>
        <w:rPr>
          <w:rStyle w:val="Enfasigrassetto"/>
        </w:rPr>
        <w:t>Maggio</w:t>
      </w:r>
      <w:proofErr w:type="gramEnd"/>
      <w:r>
        <w:rPr>
          <w:rStyle w:val="Enfasigrassetto"/>
        </w:rPr>
        <w:t>–</w:t>
      </w:r>
      <w:proofErr w:type="gramStart"/>
      <w:r>
        <w:rPr>
          <w:rStyle w:val="Enfasigrassetto"/>
        </w:rPr>
        <w:t>Ottobre</w:t>
      </w:r>
      <w:proofErr w:type="gramEnd"/>
    </w:p>
    <w:p w14:paraId="164B1416" w14:textId="77777777" w:rsidR="00F11049" w:rsidRDefault="00F11049" w:rsidP="00CD0E0A">
      <w:pPr>
        <w:spacing w:before="100" w:beforeAutospacing="1" w:after="100" w:afterAutospacing="1"/>
      </w:pPr>
    </w:p>
    <w:tbl>
      <w:tblPr>
        <w:tblW w:w="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971"/>
        <w:gridCol w:w="960"/>
      </w:tblGrid>
      <w:tr w:rsidR="00CD0E0A" w:rsidRPr="00CD0E0A" w14:paraId="44DD10C4" w14:textId="77777777" w:rsidTr="00CD0E0A">
        <w:trPr>
          <w:trHeight w:val="5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75F9A73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Mese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9B51CF9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Entrate Kite (€)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54537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%</w:t>
            </w:r>
          </w:p>
        </w:tc>
      </w:tr>
      <w:tr w:rsidR="00CD0E0A" w:rsidRPr="00CD0E0A" w14:paraId="37E112C5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FD91B79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Maggio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76FFDCDA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3.550,00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8869D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15%</w:t>
            </w:r>
          </w:p>
        </w:tc>
      </w:tr>
      <w:tr w:rsidR="00CD0E0A" w:rsidRPr="00CD0E0A" w14:paraId="70B952C2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5099F252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Giugno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CF21D10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5.805,00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1D085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25%</w:t>
            </w:r>
          </w:p>
        </w:tc>
      </w:tr>
      <w:tr w:rsidR="00CD0E0A" w:rsidRPr="00CD0E0A" w14:paraId="126DA092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0A8D185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Luglio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77A844E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3.180,00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26585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14%</w:t>
            </w:r>
          </w:p>
        </w:tc>
      </w:tr>
      <w:tr w:rsidR="00CD0E0A" w:rsidRPr="00CD0E0A" w14:paraId="523A24A6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2B5C141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Agosto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61C3A7A3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5.872,00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30DEE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25%</w:t>
            </w:r>
          </w:p>
        </w:tc>
      </w:tr>
      <w:tr w:rsidR="00CD0E0A" w:rsidRPr="00CD0E0A" w14:paraId="33F58D2A" w14:textId="77777777" w:rsidTr="00CD0E0A">
        <w:trPr>
          <w:trHeight w:val="5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B9CCF32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Settembre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69C5714D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3.021,00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88365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13%</w:t>
            </w:r>
          </w:p>
        </w:tc>
      </w:tr>
      <w:tr w:rsidR="00CD0E0A" w:rsidRPr="00CD0E0A" w14:paraId="1BC5F65E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E354511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Ottobre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CA7A1F4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1.950,00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FCBC06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8%</w:t>
            </w:r>
          </w:p>
        </w:tc>
      </w:tr>
    </w:tbl>
    <w:p w14:paraId="5BC1430E" w14:textId="77777777" w:rsidR="00CD0E0A" w:rsidRDefault="00CD0E0A" w:rsidP="00CD0E0A">
      <w:pPr>
        <w:spacing w:before="100" w:beforeAutospacing="1" w:after="100" w:afterAutospacing="1"/>
      </w:pPr>
      <w:r>
        <w:t xml:space="preserve">Questa attività ha garantito </w:t>
      </w:r>
      <w:r>
        <w:rPr>
          <w:rStyle w:val="Enfasigrassetto"/>
        </w:rPr>
        <w:t>flussi costanti e strategici</w:t>
      </w:r>
      <w:r>
        <w:t xml:space="preserve">, affermandosi come </w:t>
      </w:r>
      <w:r>
        <w:rPr>
          <w:rStyle w:val="Enfasigrassetto"/>
        </w:rPr>
        <w:t>seconda fonte economica</w:t>
      </w:r>
      <w:r>
        <w:t xml:space="preserve"> dell’associazione.</w:t>
      </w:r>
    </w:p>
    <w:p w14:paraId="2036462E" w14:textId="77777777" w:rsidR="00CD0E0A" w:rsidRDefault="00000000" w:rsidP="00CD0E0A">
      <w:pPr>
        <w:spacing w:after="0"/>
      </w:pPr>
      <w:r>
        <w:pict w14:anchorId="0F71E96D">
          <v:rect id="_x0000_i1029" style="width:0;height:1.5pt" o:hralign="center" o:hrstd="t" o:hr="t" fillcolor="#a0a0a0" stroked="f"/>
        </w:pict>
      </w:r>
    </w:p>
    <w:p w14:paraId="5D2F213C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t xml:space="preserve">3.2 Corsi e Lezioni di </w:t>
      </w:r>
      <w:proofErr w:type="spellStart"/>
      <w:r>
        <w:rPr>
          <w:rStyle w:val="Enfasigrassetto"/>
          <w:b w:val="0"/>
          <w:bCs w:val="0"/>
        </w:rPr>
        <w:t>Wing</w:t>
      </w:r>
      <w:proofErr w:type="spellEnd"/>
    </w:p>
    <w:p w14:paraId="741AE26B" w14:textId="77777777" w:rsidR="00CD0E0A" w:rsidRDefault="00CD0E0A" w:rsidP="00CD0E0A">
      <w:pPr>
        <w:spacing w:before="100" w:beforeAutospacing="1" w:after="100" w:afterAutospacing="1"/>
      </w:pPr>
      <w:r>
        <w:rPr>
          <w:rStyle w:val="Enfasigrassetto"/>
        </w:rPr>
        <w:t>Ricavi totali</w:t>
      </w:r>
      <w:r>
        <w:t xml:space="preserve">: </w:t>
      </w:r>
      <w:r>
        <w:rPr>
          <w:rStyle w:val="Enfasigrassetto"/>
        </w:rPr>
        <w:t>€7.199,80</w:t>
      </w:r>
      <w:r>
        <w:br/>
      </w:r>
      <w:r>
        <w:rPr>
          <w:rStyle w:val="Enfasigrassetto"/>
        </w:rPr>
        <w:t>Periodo attivo</w:t>
      </w:r>
      <w:r>
        <w:t xml:space="preserve">: </w:t>
      </w:r>
      <w:proofErr w:type="gramStart"/>
      <w:r>
        <w:rPr>
          <w:rStyle w:val="Enfasigrassetto"/>
        </w:rPr>
        <w:t>Luglio</w:t>
      </w:r>
      <w:proofErr w:type="gramEnd"/>
      <w:r>
        <w:rPr>
          <w:rStyle w:val="Enfasigrassetto"/>
        </w:rPr>
        <w:t>–</w:t>
      </w:r>
      <w:proofErr w:type="gramStart"/>
      <w:r>
        <w:rPr>
          <w:rStyle w:val="Enfasigrassetto"/>
        </w:rPr>
        <w:t>Settembre</w:t>
      </w:r>
      <w:proofErr w:type="gramEnd"/>
    </w:p>
    <w:p w14:paraId="764A4061" w14:textId="77777777" w:rsidR="00CD0E0A" w:rsidRDefault="00CD0E0A" w:rsidP="00CD0E0A">
      <w:pPr>
        <w:spacing w:before="100" w:beforeAutospacing="1" w:after="100" w:afterAutospacing="1"/>
      </w:pPr>
      <w:r>
        <w:t xml:space="preserve">Attività </w:t>
      </w:r>
      <w:r>
        <w:rPr>
          <w:rStyle w:val="Enfasigrassetto"/>
        </w:rPr>
        <w:t>in crescita</w:t>
      </w:r>
      <w:r>
        <w:t xml:space="preserve"> e con </w:t>
      </w:r>
      <w:r>
        <w:rPr>
          <w:rStyle w:val="Enfasigrassetto"/>
        </w:rPr>
        <w:t>buoni margini di sviluppo</w:t>
      </w:r>
      <w:r>
        <w:t>, soprattutto se accompagnata da una strategia di comunicazione mirata.</w:t>
      </w:r>
    </w:p>
    <w:p w14:paraId="1994B177" w14:textId="77777777" w:rsidR="00CD0E0A" w:rsidRDefault="00000000" w:rsidP="00CD0E0A">
      <w:pPr>
        <w:spacing w:after="0"/>
      </w:pPr>
      <w:r>
        <w:pict w14:anchorId="2014A2B0">
          <v:rect id="_x0000_i1030" style="width:0;height:1.5pt" o:hralign="center" o:hrstd="t" o:hr="t" fillcolor="#a0a0a0" stroked="f"/>
        </w:pict>
      </w:r>
    </w:p>
    <w:p w14:paraId="06BF03DA" w14:textId="77777777" w:rsidR="00CD0E0A" w:rsidRDefault="00CD0E0A">
      <w:pPr>
        <w:rPr>
          <w:rStyle w:val="Enfasigrassetto"/>
          <w:rFonts w:eastAsiaTheme="majorEastAsia" w:cstheme="majorBidi"/>
          <w:b w:val="0"/>
          <w:bCs w:val="0"/>
          <w:color w:val="0F4761" w:themeColor="accent1" w:themeShade="BF"/>
          <w:sz w:val="28"/>
          <w:szCs w:val="28"/>
        </w:rPr>
      </w:pPr>
      <w:r>
        <w:rPr>
          <w:rStyle w:val="Enfasigrassetto"/>
          <w:b w:val="0"/>
          <w:bCs w:val="0"/>
        </w:rPr>
        <w:br w:type="page"/>
      </w:r>
    </w:p>
    <w:p w14:paraId="7868EF2E" w14:textId="69037691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lastRenderedPageBreak/>
        <w:t>3.3 Servizio Lift</w:t>
      </w:r>
    </w:p>
    <w:p w14:paraId="6CACA674" w14:textId="77777777" w:rsidR="00CD0E0A" w:rsidRDefault="00CD0E0A" w:rsidP="00CD0E0A">
      <w:pPr>
        <w:spacing w:before="100" w:beforeAutospacing="1" w:after="100" w:afterAutospacing="1"/>
      </w:pPr>
      <w:r>
        <w:rPr>
          <w:rStyle w:val="Enfasigrassetto"/>
        </w:rPr>
        <w:t>Ricavi totali</w:t>
      </w:r>
      <w:r>
        <w:t xml:space="preserve">: </w:t>
      </w:r>
      <w:r>
        <w:rPr>
          <w:rStyle w:val="Enfasigrassetto"/>
        </w:rPr>
        <w:t>€68.538,44</w:t>
      </w:r>
      <w:r>
        <w:br/>
      </w:r>
      <w:r>
        <w:rPr>
          <w:rStyle w:val="Enfasigrassetto"/>
        </w:rPr>
        <w:t>Periodo attivo</w:t>
      </w:r>
      <w:r>
        <w:t xml:space="preserve">: </w:t>
      </w:r>
      <w:proofErr w:type="gramStart"/>
      <w:r>
        <w:rPr>
          <w:rStyle w:val="Enfasigrassetto"/>
        </w:rPr>
        <w:t>Marzo</w:t>
      </w:r>
      <w:proofErr w:type="gramEnd"/>
      <w:r>
        <w:rPr>
          <w:rStyle w:val="Enfasigrassetto"/>
        </w:rPr>
        <w:t>–</w:t>
      </w:r>
      <w:proofErr w:type="gramStart"/>
      <w:r>
        <w:rPr>
          <w:rStyle w:val="Enfasigrassetto"/>
        </w:rPr>
        <w:t>Ottobre</w:t>
      </w:r>
      <w:proofErr w:type="gramEnd"/>
    </w:p>
    <w:tbl>
      <w:tblPr>
        <w:tblW w:w="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971"/>
        <w:gridCol w:w="960"/>
      </w:tblGrid>
      <w:tr w:rsidR="00CD0E0A" w:rsidRPr="00CD0E0A" w14:paraId="3CD7C571" w14:textId="77777777" w:rsidTr="00CD0E0A">
        <w:trPr>
          <w:trHeight w:val="5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50176816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Mese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D00F267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Entrate Lift (€)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02E2A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%</w:t>
            </w:r>
          </w:p>
        </w:tc>
      </w:tr>
      <w:tr w:rsidR="00CD0E0A" w:rsidRPr="00CD0E0A" w14:paraId="71C21B8A" w14:textId="77777777" w:rsidTr="00CD0E0A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3CBE6521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Marzo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6F3A7E19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3.208,00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04807D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8%</w:t>
            </w:r>
          </w:p>
        </w:tc>
      </w:tr>
      <w:tr w:rsidR="00CD0E0A" w:rsidRPr="00CD0E0A" w14:paraId="67A7E6B9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3EA77F0F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Aprile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AC23B17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7.770,00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1B6A0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19%</w:t>
            </w:r>
          </w:p>
        </w:tc>
      </w:tr>
      <w:tr w:rsidR="00CD0E0A" w:rsidRPr="00CD0E0A" w14:paraId="52ED0926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2F4B35CD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Maggio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735BD735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7.815,00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BEF03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20%</w:t>
            </w:r>
          </w:p>
        </w:tc>
      </w:tr>
      <w:tr w:rsidR="00CD0E0A" w:rsidRPr="00CD0E0A" w14:paraId="218461D4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A84E672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Giugno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78995FC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4.576,00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B8D9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11%</w:t>
            </w:r>
          </w:p>
        </w:tc>
      </w:tr>
      <w:tr w:rsidR="00CD0E0A" w:rsidRPr="00CD0E0A" w14:paraId="258CA670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EA9D8C8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Luglio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4EE5789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3.688,00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0E561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9%</w:t>
            </w:r>
          </w:p>
        </w:tc>
      </w:tr>
      <w:tr w:rsidR="00CD0E0A" w:rsidRPr="00CD0E0A" w14:paraId="1C1B5C6F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FD9D541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Agosto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2D6EBCB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4.670,00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2081AC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12%</w:t>
            </w:r>
          </w:p>
        </w:tc>
      </w:tr>
      <w:tr w:rsidR="00CD0E0A" w:rsidRPr="00CD0E0A" w14:paraId="1222B300" w14:textId="77777777" w:rsidTr="00CD0E0A">
        <w:trPr>
          <w:trHeight w:val="576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0B5DA97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Settembre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B8FC05D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5.134,00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3885A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13%</w:t>
            </w:r>
          </w:p>
        </w:tc>
      </w:tr>
      <w:tr w:rsidR="00CD0E0A" w:rsidRPr="00CD0E0A" w14:paraId="5A396CB8" w14:textId="77777777" w:rsidTr="00CD0E0A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5839B35B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Ottobre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8A29847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2.958,00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8BD0D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7%</w:t>
            </w:r>
          </w:p>
        </w:tc>
      </w:tr>
      <w:tr w:rsidR="00CD0E0A" w:rsidRPr="00CD0E0A" w14:paraId="5366F3B8" w14:textId="77777777" w:rsidTr="00CD0E0A">
        <w:trPr>
          <w:trHeight w:val="576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80CB63E" w14:textId="77777777" w:rsidR="00CD0E0A" w:rsidRPr="00CD0E0A" w:rsidRDefault="00CD0E0A" w:rsidP="00CD0E0A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Novembre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AB85BD6" w14:textId="77777777" w:rsidR="00CD0E0A" w:rsidRPr="00CD0E0A" w:rsidRDefault="00CD0E0A" w:rsidP="00CD0E0A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A80F7D" w14:textId="77777777" w:rsidR="00CD0E0A" w:rsidRPr="00CD0E0A" w:rsidRDefault="00CD0E0A" w:rsidP="00CD0E0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CD0E0A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</w:tbl>
    <w:p w14:paraId="0D911474" w14:textId="77777777" w:rsidR="00CD0E0A" w:rsidRDefault="00CD0E0A" w:rsidP="00CD0E0A">
      <w:pPr>
        <w:spacing w:before="100" w:beforeAutospacing="1" w:after="100" w:afterAutospacing="1"/>
      </w:pPr>
      <w:r>
        <w:t xml:space="preserve">Il Lift si conferma </w:t>
      </w:r>
      <w:r>
        <w:rPr>
          <w:rStyle w:val="Enfasigrassetto"/>
        </w:rPr>
        <w:t>pilastro fondamentale della logistica</w:t>
      </w:r>
      <w:r>
        <w:t>, sostenendo l’efficienza operativa dei corsi e delle uscite.</w:t>
      </w:r>
    </w:p>
    <w:p w14:paraId="11CA5905" w14:textId="77777777" w:rsidR="00CD0E0A" w:rsidRDefault="00000000" w:rsidP="00CD0E0A">
      <w:pPr>
        <w:spacing w:after="0"/>
      </w:pPr>
      <w:r>
        <w:pict w14:anchorId="52B1F43B">
          <v:rect id="_x0000_i1031" style="width:0;height:1.5pt" o:hralign="center" o:hrstd="t" o:hr="t" fillcolor="#a0a0a0" stroked="f"/>
        </w:pict>
      </w:r>
    </w:p>
    <w:p w14:paraId="6D4DD1C9" w14:textId="77777777" w:rsidR="00CD0E0A" w:rsidRDefault="00CD0E0A">
      <w:pPr>
        <w:rPr>
          <w:rStyle w:val="Enfasigrassetto"/>
          <w:rFonts w:asciiTheme="majorHAnsi" w:eastAsiaTheme="majorEastAsia" w:hAnsiTheme="majorHAnsi" w:cstheme="majorBidi"/>
          <w:b w:val="0"/>
          <w:bCs w:val="0"/>
          <w:color w:val="0F4761" w:themeColor="accent1" w:themeShade="BF"/>
          <w:sz w:val="32"/>
          <w:szCs w:val="32"/>
        </w:rPr>
      </w:pPr>
      <w:r>
        <w:rPr>
          <w:rStyle w:val="Enfasigrassetto"/>
          <w:b w:val="0"/>
          <w:bCs w:val="0"/>
        </w:rPr>
        <w:br w:type="page"/>
      </w:r>
    </w:p>
    <w:p w14:paraId="1AC5D51C" w14:textId="1ED505D7" w:rsidR="00CD0E0A" w:rsidRDefault="00CD0E0A" w:rsidP="00CD0E0A">
      <w:pPr>
        <w:pStyle w:val="Titolo2"/>
      </w:pPr>
      <w:r>
        <w:rPr>
          <w:rStyle w:val="Enfasigrassetto"/>
          <w:b w:val="0"/>
          <w:bCs w:val="0"/>
        </w:rPr>
        <w:lastRenderedPageBreak/>
        <w:t>4. Prospetto delle Spese</w:t>
      </w:r>
    </w:p>
    <w:p w14:paraId="328D40CE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t>4.1 Totale Spese dell’Esercizio</w:t>
      </w:r>
    </w:p>
    <w:p w14:paraId="6FFBEA10" w14:textId="77777777" w:rsidR="00CD0E0A" w:rsidRDefault="00CD0E0A" w:rsidP="00CD0E0A">
      <w:pPr>
        <w:spacing w:before="100" w:beforeAutospacing="1" w:after="100" w:afterAutospacing="1"/>
      </w:pPr>
      <w:r>
        <w:t xml:space="preserve">Le spese totali sostenute nel 2024 sono pari a </w:t>
      </w:r>
      <w:r>
        <w:rPr>
          <w:rStyle w:val="Enfasigrassetto"/>
        </w:rPr>
        <w:t>€177.525,17</w:t>
      </w:r>
      <w:r>
        <w:t>, tutte relative alla gestione operativa, didattica e logistica dell’associazione.</w:t>
      </w:r>
    </w:p>
    <w:p w14:paraId="2E4F4FBD" w14:textId="77777777" w:rsidR="00CD0E0A" w:rsidRDefault="00000000" w:rsidP="00CD0E0A">
      <w:pPr>
        <w:spacing w:after="0"/>
      </w:pPr>
      <w:r>
        <w:pict w14:anchorId="0FF3616A">
          <v:rect id="_x0000_i1032" style="width:0;height:1.5pt" o:hralign="center" o:hrstd="t" o:hr="t" fillcolor="#a0a0a0" stroked="f"/>
        </w:pict>
      </w:r>
    </w:p>
    <w:p w14:paraId="33B2DD1A" w14:textId="77777777" w:rsidR="00CD0E0A" w:rsidRDefault="00CD0E0A" w:rsidP="00CD0E0A">
      <w:pPr>
        <w:pStyle w:val="Titolo3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4.2 Classificazione delle Spese per Natura</w:t>
      </w:r>
    </w:p>
    <w:p w14:paraId="0F42C57E" w14:textId="0F9F3803" w:rsidR="00F50963" w:rsidRPr="00F50963" w:rsidRDefault="00F50963" w:rsidP="00F50963">
      <w:r>
        <w:rPr>
          <w:noProof/>
        </w:rPr>
        <w:drawing>
          <wp:inline distT="0" distB="0" distL="0" distR="0" wp14:anchorId="6A347845" wp14:editId="2FC6ED30">
            <wp:extent cx="4572000" cy="2743200"/>
            <wp:effectExtent l="0" t="0" r="0" b="0"/>
            <wp:docPr id="1261684199" name="Picture 1261684199" descr="Immagine che contiene testo, line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4199" name="Picture 1261684199" descr="Immagine che contiene testo, linea, diagramma, Diagramm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7"/>
        <w:gridCol w:w="1171"/>
        <w:gridCol w:w="1942"/>
      </w:tblGrid>
      <w:tr w:rsidR="00CD0E0A" w14:paraId="29313A56" w14:textId="77777777" w:rsidTr="00B32EE5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FD9074F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t>Voce di Spesa</w:t>
            </w:r>
          </w:p>
        </w:tc>
        <w:tc>
          <w:tcPr>
            <w:tcW w:w="0" w:type="auto"/>
            <w:vAlign w:val="center"/>
            <w:hideMark/>
          </w:tcPr>
          <w:p w14:paraId="73FA4BDF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t>Importo (€)</w:t>
            </w:r>
          </w:p>
        </w:tc>
        <w:tc>
          <w:tcPr>
            <w:tcW w:w="0" w:type="auto"/>
            <w:vAlign w:val="center"/>
            <w:hideMark/>
          </w:tcPr>
          <w:p w14:paraId="643D92AF" w14:textId="77777777" w:rsidR="00CD0E0A" w:rsidRDefault="00CD0E0A">
            <w:pPr>
              <w:jc w:val="center"/>
              <w:rPr>
                <w:b/>
                <w:bCs/>
              </w:rPr>
            </w:pPr>
            <w:r>
              <w:rPr>
                <w:rStyle w:val="Enfasigrassetto"/>
              </w:rPr>
              <w:t>% sul Totale Spese</w:t>
            </w:r>
          </w:p>
        </w:tc>
      </w:tr>
      <w:tr w:rsidR="00CD0E0A" w14:paraId="5507B4AB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097CB42" w14:textId="77777777" w:rsidR="00CD0E0A" w:rsidRDefault="00CD0E0A">
            <w:r>
              <w:t>Spese scuola e strutture</w:t>
            </w:r>
          </w:p>
        </w:tc>
        <w:tc>
          <w:tcPr>
            <w:tcW w:w="0" w:type="auto"/>
            <w:vAlign w:val="center"/>
            <w:hideMark/>
          </w:tcPr>
          <w:p w14:paraId="3A5D90E6" w14:textId="77777777" w:rsidR="00CD0E0A" w:rsidRDefault="00CD0E0A">
            <w:r>
              <w:t>96.795,34</w:t>
            </w:r>
          </w:p>
        </w:tc>
        <w:tc>
          <w:tcPr>
            <w:tcW w:w="0" w:type="auto"/>
            <w:vAlign w:val="center"/>
            <w:hideMark/>
          </w:tcPr>
          <w:p w14:paraId="328C8CF0" w14:textId="77777777" w:rsidR="00CD0E0A" w:rsidRDefault="00CD0E0A">
            <w:r>
              <w:t>54,5%</w:t>
            </w:r>
          </w:p>
        </w:tc>
      </w:tr>
      <w:tr w:rsidR="00CD0E0A" w14:paraId="12AC3234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3AAEA07" w14:textId="77777777" w:rsidR="00CD0E0A" w:rsidRDefault="00CD0E0A">
            <w:r>
              <w:t>Compensi collaboratori</w:t>
            </w:r>
          </w:p>
        </w:tc>
        <w:tc>
          <w:tcPr>
            <w:tcW w:w="0" w:type="auto"/>
            <w:vAlign w:val="center"/>
            <w:hideMark/>
          </w:tcPr>
          <w:p w14:paraId="6EE0C337" w14:textId="77777777" w:rsidR="00CD0E0A" w:rsidRDefault="00CD0E0A">
            <w:r>
              <w:t>61.409,35</w:t>
            </w:r>
          </w:p>
        </w:tc>
        <w:tc>
          <w:tcPr>
            <w:tcW w:w="0" w:type="auto"/>
            <w:vAlign w:val="center"/>
            <w:hideMark/>
          </w:tcPr>
          <w:p w14:paraId="3FAE096B" w14:textId="77777777" w:rsidR="00CD0E0A" w:rsidRDefault="00CD0E0A">
            <w:r>
              <w:t>34,6%</w:t>
            </w:r>
          </w:p>
        </w:tc>
      </w:tr>
      <w:tr w:rsidR="00CD0E0A" w14:paraId="24939BD1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30EB0AE" w14:textId="77777777" w:rsidR="00CD0E0A" w:rsidRDefault="00CD0E0A">
            <w:r>
              <w:t>Amministrazione generale</w:t>
            </w:r>
          </w:p>
        </w:tc>
        <w:tc>
          <w:tcPr>
            <w:tcW w:w="0" w:type="auto"/>
            <w:vAlign w:val="center"/>
            <w:hideMark/>
          </w:tcPr>
          <w:p w14:paraId="159D0178" w14:textId="77777777" w:rsidR="00CD0E0A" w:rsidRDefault="00CD0E0A">
            <w:r>
              <w:t>11.011,49</w:t>
            </w:r>
          </w:p>
        </w:tc>
        <w:tc>
          <w:tcPr>
            <w:tcW w:w="0" w:type="auto"/>
            <w:vAlign w:val="center"/>
            <w:hideMark/>
          </w:tcPr>
          <w:p w14:paraId="434E0E9E" w14:textId="77777777" w:rsidR="00CD0E0A" w:rsidRDefault="00CD0E0A">
            <w:r>
              <w:t>6,2%</w:t>
            </w:r>
          </w:p>
        </w:tc>
      </w:tr>
      <w:tr w:rsidR="00CD0E0A" w14:paraId="614B3C7C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DCD614A" w14:textId="77777777" w:rsidR="00CD0E0A" w:rsidRDefault="00CD0E0A">
            <w:r>
              <w:t>Commissioni bancarie</w:t>
            </w:r>
          </w:p>
        </w:tc>
        <w:tc>
          <w:tcPr>
            <w:tcW w:w="0" w:type="auto"/>
            <w:vAlign w:val="center"/>
            <w:hideMark/>
          </w:tcPr>
          <w:p w14:paraId="5B1A2ED8" w14:textId="77777777" w:rsidR="00CD0E0A" w:rsidRDefault="00CD0E0A">
            <w:r>
              <w:t>2.442,03</w:t>
            </w:r>
          </w:p>
        </w:tc>
        <w:tc>
          <w:tcPr>
            <w:tcW w:w="0" w:type="auto"/>
            <w:vAlign w:val="center"/>
            <w:hideMark/>
          </w:tcPr>
          <w:p w14:paraId="168401F1" w14:textId="77777777" w:rsidR="00CD0E0A" w:rsidRDefault="00CD0E0A">
            <w:r>
              <w:t>1,4%</w:t>
            </w:r>
          </w:p>
        </w:tc>
      </w:tr>
      <w:tr w:rsidR="00CD0E0A" w14:paraId="39DC11A1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5C5B42" w14:textId="77777777" w:rsidR="00CD0E0A" w:rsidRDefault="00CD0E0A">
            <w:r>
              <w:t xml:space="preserve">Materiale </w:t>
            </w:r>
            <w:proofErr w:type="spellStart"/>
            <w:r>
              <w:t>kite</w:t>
            </w:r>
            <w:proofErr w:type="spellEnd"/>
            <w:r>
              <w:t xml:space="preserve"> e corsi</w:t>
            </w:r>
          </w:p>
        </w:tc>
        <w:tc>
          <w:tcPr>
            <w:tcW w:w="0" w:type="auto"/>
            <w:vAlign w:val="center"/>
            <w:hideMark/>
          </w:tcPr>
          <w:p w14:paraId="5825B044" w14:textId="77777777" w:rsidR="00CD0E0A" w:rsidRDefault="00CD0E0A">
            <w:r>
              <w:t>2.649,00</w:t>
            </w:r>
          </w:p>
        </w:tc>
        <w:tc>
          <w:tcPr>
            <w:tcW w:w="0" w:type="auto"/>
            <w:vAlign w:val="center"/>
            <w:hideMark/>
          </w:tcPr>
          <w:p w14:paraId="38E810DF" w14:textId="77777777" w:rsidR="00CD0E0A" w:rsidRDefault="00CD0E0A">
            <w:r>
              <w:t>1,5%</w:t>
            </w:r>
          </w:p>
        </w:tc>
      </w:tr>
      <w:tr w:rsidR="00CD0E0A" w14:paraId="44A0DDCF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A9D266E" w14:textId="77777777" w:rsidR="00CD0E0A" w:rsidRDefault="00CD0E0A">
            <w:r>
              <w:t>Servizio Lift (uscite)</w:t>
            </w:r>
          </w:p>
        </w:tc>
        <w:tc>
          <w:tcPr>
            <w:tcW w:w="0" w:type="auto"/>
            <w:vAlign w:val="center"/>
            <w:hideMark/>
          </w:tcPr>
          <w:p w14:paraId="09D814BE" w14:textId="77777777" w:rsidR="00CD0E0A" w:rsidRDefault="00CD0E0A">
            <w:r>
              <w:t>300,00</w:t>
            </w:r>
          </w:p>
        </w:tc>
        <w:tc>
          <w:tcPr>
            <w:tcW w:w="0" w:type="auto"/>
            <w:vAlign w:val="center"/>
            <w:hideMark/>
          </w:tcPr>
          <w:p w14:paraId="41A07B24" w14:textId="77777777" w:rsidR="00CD0E0A" w:rsidRDefault="00CD0E0A">
            <w:r>
              <w:t>0,2%</w:t>
            </w:r>
          </w:p>
        </w:tc>
      </w:tr>
      <w:tr w:rsidR="00CD0E0A" w14:paraId="113B3839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A6A1DD9" w14:textId="77777777" w:rsidR="00CD0E0A" w:rsidRDefault="00CD0E0A">
            <w:r>
              <w:t>Telefonia e SIM</w:t>
            </w:r>
          </w:p>
        </w:tc>
        <w:tc>
          <w:tcPr>
            <w:tcW w:w="0" w:type="auto"/>
            <w:vAlign w:val="center"/>
            <w:hideMark/>
          </w:tcPr>
          <w:p w14:paraId="0407EAE6" w14:textId="77777777" w:rsidR="00CD0E0A" w:rsidRDefault="00CD0E0A">
            <w:r>
              <w:t>1.717,96</w:t>
            </w:r>
          </w:p>
        </w:tc>
        <w:tc>
          <w:tcPr>
            <w:tcW w:w="0" w:type="auto"/>
            <w:vAlign w:val="center"/>
            <w:hideMark/>
          </w:tcPr>
          <w:p w14:paraId="3ECB1D98" w14:textId="77777777" w:rsidR="00CD0E0A" w:rsidRDefault="00CD0E0A">
            <w:r>
              <w:t>1,0%</w:t>
            </w:r>
          </w:p>
        </w:tc>
      </w:tr>
      <w:tr w:rsidR="00CD0E0A" w14:paraId="15ACAEB0" w14:textId="77777777" w:rsidTr="00B32EE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E89AAE" w14:textId="77777777" w:rsidR="00CD0E0A" w:rsidRDefault="00CD0E0A">
            <w:r>
              <w:t>Acquisto attrezzatura</w:t>
            </w:r>
          </w:p>
        </w:tc>
        <w:tc>
          <w:tcPr>
            <w:tcW w:w="0" w:type="auto"/>
            <w:vAlign w:val="center"/>
            <w:hideMark/>
          </w:tcPr>
          <w:p w14:paraId="2182D2FD" w14:textId="77777777" w:rsidR="00CD0E0A" w:rsidRDefault="00CD0E0A">
            <w:r>
              <w:t>1.200,00</w:t>
            </w:r>
          </w:p>
        </w:tc>
        <w:tc>
          <w:tcPr>
            <w:tcW w:w="0" w:type="auto"/>
            <w:vAlign w:val="center"/>
            <w:hideMark/>
          </w:tcPr>
          <w:p w14:paraId="32E4FC38" w14:textId="77777777" w:rsidR="00CD0E0A" w:rsidRDefault="00CD0E0A">
            <w:r>
              <w:t>0,7%</w:t>
            </w:r>
          </w:p>
        </w:tc>
      </w:tr>
    </w:tbl>
    <w:p w14:paraId="1CB64E36" w14:textId="77777777" w:rsidR="00CD0E0A" w:rsidRDefault="00000000" w:rsidP="00CD0E0A">
      <w:r>
        <w:pict w14:anchorId="06ECDB28">
          <v:rect id="_x0000_i1033" style="width:0;height:1.5pt" o:hralign="center" o:hrstd="t" o:hr="t" fillcolor="#a0a0a0" stroked="f"/>
        </w:pict>
      </w:r>
    </w:p>
    <w:p w14:paraId="18E330E8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lastRenderedPageBreak/>
        <w:t>4.3 Andamento Mensile delle Spese</w:t>
      </w:r>
    </w:p>
    <w:p w14:paraId="240AB28C" w14:textId="497073FC" w:rsidR="00F50963" w:rsidRPr="00F50963" w:rsidRDefault="00F50963" w:rsidP="00F50963">
      <w:r>
        <w:rPr>
          <w:noProof/>
        </w:rPr>
        <w:drawing>
          <wp:inline distT="0" distB="0" distL="0" distR="0" wp14:anchorId="7A1E5D31" wp14:editId="45D1BFDD">
            <wp:extent cx="4572000" cy="2743200"/>
            <wp:effectExtent l="0" t="0" r="0" b="0"/>
            <wp:docPr id="1261684200" name="Picture 1261684200" descr="Immagine che contiene linea, testo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84200" name="Picture 1261684200" descr="Immagine che contiene linea, testo, diagramma, Diagramma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1089"/>
        <w:gridCol w:w="960"/>
      </w:tblGrid>
      <w:tr w:rsidR="00B32EE5" w:rsidRPr="00B32EE5" w14:paraId="250148A7" w14:textId="77777777" w:rsidTr="00B32EE5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D51004A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Mese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78523AD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Spese (€)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66303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%</w:t>
            </w:r>
          </w:p>
        </w:tc>
      </w:tr>
      <w:tr w:rsidR="00B32EE5" w:rsidRPr="00B32EE5" w14:paraId="3F068640" w14:textId="77777777" w:rsidTr="00B32EE5">
        <w:trPr>
          <w:trHeight w:val="300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3D4CEAFC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Gennaio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ADFA7DA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424,58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73C07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  <w:tr w:rsidR="00B32EE5" w:rsidRPr="00B32EE5" w14:paraId="1BDA0383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8591772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Febbraio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CE55FB0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3.522,62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48C5F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1%</w:t>
            </w:r>
          </w:p>
        </w:tc>
      </w:tr>
      <w:tr w:rsidR="00B32EE5" w:rsidRPr="00B32EE5" w14:paraId="63E607AC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5C57AC1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Marzo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54030080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28.882,26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705CB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11%</w:t>
            </w:r>
          </w:p>
        </w:tc>
      </w:tr>
      <w:tr w:rsidR="00B32EE5" w:rsidRPr="00B32EE5" w14:paraId="48FBAEBA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0AC143E7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Aprile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356B668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22.377,92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0842E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8%</w:t>
            </w:r>
          </w:p>
        </w:tc>
      </w:tr>
      <w:tr w:rsidR="00B32EE5" w:rsidRPr="00B32EE5" w14:paraId="78C2A6CE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A6B037D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Maggio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7671BE27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11.743,25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98E62B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4%</w:t>
            </w:r>
          </w:p>
        </w:tc>
      </w:tr>
      <w:tr w:rsidR="00B32EE5" w:rsidRPr="00B32EE5" w14:paraId="727A705F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5E862CF6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Giugno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5C77CA95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35.207,61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3A193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13%</w:t>
            </w:r>
          </w:p>
        </w:tc>
      </w:tr>
      <w:tr w:rsidR="00B32EE5" w:rsidRPr="00B32EE5" w14:paraId="3E8482B5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5E35E2F9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Luglio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54514B0A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54.333,72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89DA4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21%</w:t>
            </w:r>
          </w:p>
        </w:tc>
      </w:tr>
      <w:tr w:rsidR="00B32EE5" w:rsidRPr="00B32EE5" w14:paraId="400AE171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C972355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Agosto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D335BF4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40.922,96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5B8505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15%</w:t>
            </w:r>
          </w:p>
        </w:tc>
      </w:tr>
      <w:tr w:rsidR="00B32EE5" w:rsidRPr="00B32EE5" w14:paraId="0765BF36" w14:textId="77777777" w:rsidTr="00B32EE5">
        <w:trPr>
          <w:trHeight w:val="576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7C77709B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Settembre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0D27F23B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38.852,52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48817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15%</w:t>
            </w:r>
          </w:p>
        </w:tc>
      </w:tr>
      <w:tr w:rsidR="00B32EE5" w:rsidRPr="00B32EE5" w14:paraId="337834D6" w14:textId="77777777" w:rsidTr="00B32EE5">
        <w:trPr>
          <w:trHeight w:val="288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656540D3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Ottobre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7874C00E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16.459,07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8DE62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6%</w:t>
            </w:r>
          </w:p>
        </w:tc>
      </w:tr>
      <w:tr w:rsidR="00B32EE5" w:rsidRPr="00B32EE5" w14:paraId="1C661386" w14:textId="77777777" w:rsidTr="00B32EE5">
        <w:trPr>
          <w:trHeight w:val="576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258FCA6A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Novembre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185501BA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9.504,23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FFF69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4%</w:t>
            </w:r>
          </w:p>
        </w:tc>
      </w:tr>
      <w:tr w:rsidR="00B32EE5" w:rsidRPr="00B32EE5" w14:paraId="3C1193EF" w14:textId="77777777" w:rsidTr="00B32EE5">
        <w:trPr>
          <w:trHeight w:val="576"/>
          <w:jc w:val="center"/>
        </w:trPr>
        <w:tc>
          <w:tcPr>
            <w:tcW w:w="1030" w:type="dxa"/>
            <w:shd w:val="clear" w:color="auto" w:fill="auto"/>
            <w:vAlign w:val="center"/>
            <w:hideMark/>
          </w:tcPr>
          <w:p w14:paraId="1307ADE2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Dicembre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8A68567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2.214,18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589324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1%</w:t>
            </w:r>
          </w:p>
        </w:tc>
      </w:tr>
    </w:tbl>
    <w:p w14:paraId="28F9AA0F" w14:textId="77777777" w:rsidR="00CD0E0A" w:rsidRDefault="00000000" w:rsidP="00CD0E0A">
      <w:r>
        <w:pict w14:anchorId="47A0311F">
          <v:rect id="_x0000_i1034" style="width:0;height:1.5pt" o:hralign="center" o:hrstd="t" o:hr="t" fillcolor="#a0a0a0" stroked="f"/>
        </w:pict>
      </w:r>
    </w:p>
    <w:p w14:paraId="06917038" w14:textId="77777777" w:rsidR="00B32EE5" w:rsidRDefault="00B32EE5" w:rsidP="00CD0E0A"/>
    <w:p w14:paraId="0B5BD46B" w14:textId="77777777" w:rsidR="00F11049" w:rsidRDefault="00F11049">
      <w:pPr>
        <w:rPr>
          <w:rStyle w:val="Enfasigrassetto"/>
          <w:rFonts w:eastAsiaTheme="majorEastAsia" w:cstheme="majorBidi"/>
          <w:b w:val="0"/>
          <w:bCs w:val="0"/>
          <w:color w:val="0F4761" w:themeColor="accent1" w:themeShade="BF"/>
          <w:sz w:val="28"/>
          <w:szCs w:val="28"/>
        </w:rPr>
      </w:pPr>
      <w:r>
        <w:rPr>
          <w:rStyle w:val="Enfasigrassetto"/>
          <w:b w:val="0"/>
          <w:bCs w:val="0"/>
        </w:rPr>
        <w:br w:type="page"/>
      </w:r>
    </w:p>
    <w:p w14:paraId="3F436F63" w14:textId="705BC32F" w:rsidR="00B32EE5" w:rsidRDefault="00B32EE5" w:rsidP="00B32EE5">
      <w:pPr>
        <w:pStyle w:val="Titolo3"/>
      </w:pPr>
      <w:r>
        <w:rPr>
          <w:rStyle w:val="Enfasigrassetto"/>
          <w:b w:val="0"/>
          <w:bCs w:val="0"/>
        </w:rPr>
        <w:lastRenderedPageBreak/>
        <w:t>4.3 Dettaglio delle spese scuola</w:t>
      </w:r>
    </w:p>
    <w:p w14:paraId="33004700" w14:textId="77777777" w:rsidR="00B32EE5" w:rsidRPr="00B32EE5" w:rsidRDefault="00B32EE5" w:rsidP="00B32EE5">
      <w:r w:rsidRPr="00B32EE5">
        <w:t xml:space="preserve">Le </w:t>
      </w:r>
      <w:r w:rsidRPr="00B32EE5">
        <w:rPr>
          <w:b/>
          <w:bCs/>
        </w:rPr>
        <w:t>spese relative alla scuola</w:t>
      </w:r>
      <w:r w:rsidRPr="00B32EE5">
        <w:t xml:space="preserve"> rappresentano la </w:t>
      </w:r>
      <w:r w:rsidRPr="00B32EE5">
        <w:rPr>
          <w:b/>
          <w:bCs/>
        </w:rPr>
        <w:t>voce principale del bilancio 2024</w:t>
      </w:r>
      <w:r w:rsidRPr="00B32EE5">
        <w:t xml:space="preserve">, con un impatto complessivo di </w:t>
      </w:r>
      <w:r w:rsidRPr="00B32EE5">
        <w:rPr>
          <w:b/>
          <w:bCs/>
        </w:rPr>
        <w:t>€96.795,34</w:t>
      </w:r>
      <w:r w:rsidRPr="00B32EE5">
        <w:t xml:space="preserve">, pari al </w:t>
      </w:r>
      <w:r w:rsidRPr="00B32EE5">
        <w:rPr>
          <w:b/>
          <w:bCs/>
        </w:rPr>
        <w:t>54,5% delle uscite totali</w:t>
      </w:r>
      <w:r w:rsidRPr="00B32EE5">
        <w:t xml:space="preserve">. Questi costi riflettono gli investimenti effettuati per garantire </w:t>
      </w:r>
      <w:r w:rsidRPr="00B32EE5">
        <w:rPr>
          <w:b/>
          <w:bCs/>
        </w:rPr>
        <w:t>sicurezza, efficienza operativa e qualità del servizio didattico</w:t>
      </w:r>
      <w:r w:rsidRPr="00B32EE5">
        <w:t>.</w:t>
      </w:r>
    </w:p>
    <w:p w14:paraId="2CB0ABE2" w14:textId="77777777" w:rsidR="00B32EE5" w:rsidRDefault="00B32EE5" w:rsidP="00B32EE5">
      <w:r w:rsidRPr="00B32EE5">
        <w:t>Di seguito il dettaglio delle principali voci:</w:t>
      </w:r>
    </w:p>
    <w:p w14:paraId="1C23DB97" w14:textId="1ACB83D4" w:rsidR="00F11049" w:rsidRPr="00B32EE5" w:rsidRDefault="00F11049" w:rsidP="00F11049">
      <w:pPr>
        <w:jc w:val="center"/>
      </w:pPr>
      <w:r>
        <w:rPr>
          <w:noProof/>
        </w:rPr>
        <w:drawing>
          <wp:inline distT="0" distB="0" distL="0" distR="0" wp14:anchorId="0C8D156A" wp14:editId="588AE4A0">
            <wp:extent cx="5486400" cy="3200400"/>
            <wp:effectExtent l="0" t="0" r="0" b="0"/>
            <wp:docPr id="146697227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6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6"/>
        <w:gridCol w:w="1456"/>
        <w:gridCol w:w="960"/>
      </w:tblGrid>
      <w:tr w:rsidR="00B32EE5" w:rsidRPr="00B32EE5" w14:paraId="248FA663" w14:textId="77777777" w:rsidTr="00B32EE5">
        <w:trPr>
          <w:trHeight w:val="300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38C0870C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Voce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4D09AD74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it-IT"/>
                <w14:ligatures w14:val="none"/>
              </w:rPr>
              <w:t>Totale (€)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5009AB" w14:textId="77777777" w:rsidR="00B32EE5" w:rsidRPr="00B32EE5" w:rsidRDefault="00B32EE5" w:rsidP="00B32E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%</w:t>
            </w:r>
          </w:p>
        </w:tc>
      </w:tr>
      <w:tr w:rsidR="00B32EE5" w:rsidRPr="00B32EE5" w14:paraId="3B303E81" w14:textId="77777777" w:rsidTr="00B32EE5">
        <w:trPr>
          <w:trHeight w:val="300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35EEDF75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Attrezzatura Kite 2024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27FF6DE3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-46.340,28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2763E7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48%</w:t>
            </w:r>
          </w:p>
        </w:tc>
      </w:tr>
      <w:tr w:rsidR="00B32EE5" w:rsidRPr="00B32EE5" w14:paraId="2C10FF73" w14:textId="77777777" w:rsidTr="00B32EE5">
        <w:trPr>
          <w:trHeight w:val="58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44DAAD6F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Acquisto Motori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143C5B9C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-28.160,00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332CE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29%</w:t>
            </w:r>
          </w:p>
        </w:tc>
      </w:tr>
      <w:tr w:rsidR="00B32EE5" w:rsidRPr="00B32EE5" w14:paraId="3AB406A2" w14:textId="77777777" w:rsidTr="00B32EE5">
        <w:trPr>
          <w:trHeight w:val="280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2324A6DC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Carburante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502215B8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-13.522,50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81ED7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14%</w:t>
            </w:r>
          </w:p>
        </w:tc>
      </w:tr>
      <w:tr w:rsidR="00B32EE5" w:rsidRPr="00B32EE5" w14:paraId="3068FD98" w14:textId="77777777" w:rsidTr="00B32EE5">
        <w:trPr>
          <w:trHeight w:val="260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276F373D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Rimessaggio Barche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70A6F673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-3.455,00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98B11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4%</w:t>
            </w:r>
          </w:p>
        </w:tc>
      </w:tr>
      <w:tr w:rsidR="00B32EE5" w:rsidRPr="00B32EE5" w14:paraId="5AAFD3FE" w14:textId="77777777" w:rsidTr="00B32EE5">
        <w:trPr>
          <w:trHeight w:val="274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46D571B5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Marketing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0577FD28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-2.979,24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7972F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3%</w:t>
            </w:r>
          </w:p>
        </w:tc>
      </w:tr>
      <w:tr w:rsidR="00B32EE5" w:rsidRPr="00B32EE5" w14:paraId="32A899A1" w14:textId="77777777" w:rsidTr="00B32EE5">
        <w:trPr>
          <w:trHeight w:val="277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2664A306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Manutenzione scuola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7DCED84B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-1.043,90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CC184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1%</w:t>
            </w:r>
          </w:p>
        </w:tc>
      </w:tr>
      <w:tr w:rsidR="00B32EE5" w:rsidRPr="00B32EE5" w14:paraId="0E8B74D8" w14:textId="77777777" w:rsidTr="00B32EE5">
        <w:trPr>
          <w:trHeight w:val="268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091A8392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Manutenzione Barche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5936267E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-973,76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FA14B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1%</w:t>
            </w:r>
          </w:p>
        </w:tc>
      </w:tr>
      <w:tr w:rsidR="00B32EE5" w:rsidRPr="00B32EE5" w14:paraId="7A9E3DC9" w14:textId="77777777" w:rsidTr="00B32EE5">
        <w:trPr>
          <w:trHeight w:val="144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170E3799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Acquisto attrezzatura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177793BE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-170,66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BAB79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  <w:tr w:rsidR="00B32EE5" w:rsidRPr="00B32EE5" w14:paraId="3D5F8E75" w14:textId="77777777" w:rsidTr="00B32EE5">
        <w:trPr>
          <w:trHeight w:val="148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23B53963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Carro attrezzi per spostamento carrelli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7A675E0F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05025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  <w:tr w:rsidR="00B32EE5" w:rsidRPr="00B32EE5" w14:paraId="638DB276" w14:textId="77777777" w:rsidTr="00B32EE5">
        <w:trPr>
          <w:trHeight w:val="58"/>
          <w:jc w:val="center"/>
        </w:trPr>
        <w:tc>
          <w:tcPr>
            <w:tcW w:w="3976" w:type="dxa"/>
            <w:shd w:val="clear" w:color="auto" w:fill="auto"/>
            <w:vAlign w:val="center"/>
            <w:hideMark/>
          </w:tcPr>
          <w:p w14:paraId="15E8F161" w14:textId="77777777" w:rsidR="00B32EE5" w:rsidRPr="00B32EE5" w:rsidRDefault="00B32EE5" w:rsidP="00B32EE5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Manutenzione Furgone</w:t>
            </w:r>
          </w:p>
        </w:tc>
        <w:tc>
          <w:tcPr>
            <w:tcW w:w="1456" w:type="dxa"/>
            <w:shd w:val="clear" w:color="auto" w:fill="auto"/>
            <w:vAlign w:val="center"/>
            <w:hideMark/>
          </w:tcPr>
          <w:p w14:paraId="2480C5AB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" w:eastAsia="Times New Roman" w:hAnsi="Aptos" w:cs="Times New Roman"/>
                <w:color w:val="000000"/>
                <w:kern w:val="0"/>
                <w:lang w:eastAsia="it-IT"/>
                <w14:ligatures w14:val="none"/>
              </w:rPr>
              <w:t>-20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C0A22" w14:textId="77777777" w:rsidR="00B32EE5" w:rsidRPr="00B32EE5" w:rsidRDefault="00B32EE5" w:rsidP="00B32EE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</w:pPr>
            <w:r w:rsidRPr="00B32EE5">
              <w:rPr>
                <w:rFonts w:ascii="Aptos Narrow" w:eastAsia="Times New Roman" w:hAnsi="Aptos Narrow" w:cs="Times New Roman"/>
                <w:color w:val="000000"/>
                <w:kern w:val="0"/>
                <w:lang w:eastAsia="it-IT"/>
                <w14:ligatures w14:val="none"/>
              </w:rPr>
              <w:t>0%</w:t>
            </w:r>
          </w:p>
        </w:tc>
      </w:tr>
    </w:tbl>
    <w:p w14:paraId="5D6D89AC" w14:textId="77777777" w:rsidR="00B32EE5" w:rsidRDefault="00B32EE5" w:rsidP="00B32EE5">
      <w:pPr>
        <w:rPr>
          <w:b/>
          <w:bCs/>
        </w:rPr>
      </w:pPr>
    </w:p>
    <w:p w14:paraId="047B9891" w14:textId="7F64E9E2" w:rsidR="00B32EE5" w:rsidRPr="00B32EE5" w:rsidRDefault="00B32EE5" w:rsidP="00B32EE5">
      <w:pPr>
        <w:rPr>
          <w:b/>
          <w:bCs/>
        </w:rPr>
      </w:pPr>
      <w:r w:rsidRPr="00B32EE5">
        <w:rPr>
          <w:b/>
          <w:bCs/>
        </w:rPr>
        <w:t>Considerazioni</w:t>
      </w:r>
    </w:p>
    <w:p w14:paraId="1498AD93" w14:textId="77777777" w:rsidR="00B32EE5" w:rsidRPr="00B32EE5" w:rsidRDefault="00B32EE5" w:rsidP="00B32EE5">
      <w:r w:rsidRPr="00B32EE5">
        <w:t xml:space="preserve">L’associazione ha sostenuto </w:t>
      </w:r>
      <w:r w:rsidRPr="00B32EE5">
        <w:rPr>
          <w:b/>
          <w:bCs/>
        </w:rPr>
        <w:t>importanti investimenti in attrezzature tecniche</w:t>
      </w:r>
      <w:r w:rsidRPr="00B32EE5">
        <w:t xml:space="preserve"> (motori e </w:t>
      </w:r>
      <w:proofErr w:type="spellStart"/>
      <w:r w:rsidRPr="00B32EE5">
        <w:t>kite</w:t>
      </w:r>
      <w:proofErr w:type="spellEnd"/>
      <w:r w:rsidRPr="00B32EE5">
        <w:t xml:space="preserve">), che da soli rappresentano oltre </w:t>
      </w:r>
      <w:r w:rsidRPr="00B32EE5">
        <w:rPr>
          <w:b/>
          <w:bCs/>
        </w:rPr>
        <w:t>il 75% della spesa scuola</w:t>
      </w:r>
      <w:r w:rsidRPr="00B32EE5">
        <w:t>.</w:t>
      </w:r>
      <w:r w:rsidRPr="00B32EE5">
        <w:br/>
        <w:t xml:space="preserve">Le spese di carburante e rimessaggio barche sono coerenti con l’intensità delle attività svolte, mentre gli interventi di manutenzione hanno garantito </w:t>
      </w:r>
      <w:r w:rsidRPr="00B32EE5">
        <w:rPr>
          <w:b/>
          <w:bCs/>
        </w:rPr>
        <w:t>continuità operativa</w:t>
      </w:r>
      <w:r w:rsidRPr="00B32EE5">
        <w:t xml:space="preserve"> e </w:t>
      </w:r>
      <w:r w:rsidRPr="00B32EE5">
        <w:rPr>
          <w:b/>
          <w:bCs/>
        </w:rPr>
        <w:t>standard di sicurezza elevati</w:t>
      </w:r>
      <w:r w:rsidRPr="00B32EE5">
        <w:t>.</w:t>
      </w:r>
      <w:r w:rsidRPr="00B32EE5">
        <w:br/>
        <w:t xml:space="preserve">Infine, la voce marketing testimonia la volontà dell’associazione di </w:t>
      </w:r>
      <w:r w:rsidRPr="00B32EE5">
        <w:rPr>
          <w:b/>
          <w:bCs/>
        </w:rPr>
        <w:t>rafforzare la visibilità</w:t>
      </w:r>
      <w:r w:rsidRPr="00B32EE5">
        <w:t xml:space="preserve"> e la </w:t>
      </w:r>
      <w:r w:rsidRPr="00B32EE5">
        <w:rPr>
          <w:b/>
          <w:bCs/>
        </w:rPr>
        <w:t>comunicazione delle proprie attività</w:t>
      </w:r>
      <w:r w:rsidRPr="00B32EE5">
        <w:t>, in linea con gli obiettivi di sviluppo per i prossimi esercizi.</w:t>
      </w:r>
    </w:p>
    <w:p w14:paraId="40478B09" w14:textId="77777777" w:rsidR="00B32EE5" w:rsidRPr="00B32EE5" w:rsidRDefault="00000000" w:rsidP="00B32EE5">
      <w:r>
        <w:pict w14:anchorId="2F7EEABE">
          <v:rect id="_x0000_i1035" style="width:0;height:1.5pt" o:hralign="center" o:hrstd="t" o:hr="t" fillcolor="#a0a0a0" stroked="f"/>
        </w:pict>
      </w:r>
    </w:p>
    <w:p w14:paraId="2B966FA9" w14:textId="77777777" w:rsidR="00B32EE5" w:rsidRDefault="00B32EE5" w:rsidP="00CD0E0A"/>
    <w:p w14:paraId="0CFDBAEC" w14:textId="77777777" w:rsidR="00CD0E0A" w:rsidRDefault="00CD0E0A" w:rsidP="00CD0E0A">
      <w:pPr>
        <w:pStyle w:val="Titolo2"/>
      </w:pPr>
      <w:r>
        <w:rPr>
          <w:rStyle w:val="Enfasigrassetto"/>
          <w:b w:val="0"/>
          <w:bCs w:val="0"/>
        </w:rPr>
        <w:lastRenderedPageBreak/>
        <w:t>5. Considerazioni Finali e Prospettive Future</w:t>
      </w:r>
    </w:p>
    <w:p w14:paraId="7D01AD79" w14:textId="2AD47428" w:rsidR="00CD0E0A" w:rsidRDefault="00CD0E0A" w:rsidP="00CD0E0A">
      <w:pPr>
        <w:spacing w:before="100" w:beforeAutospacing="1" w:after="100" w:afterAutospacing="1"/>
      </w:pPr>
      <w:r>
        <w:t xml:space="preserve">L’esercizio 2024 si chiude con </w:t>
      </w:r>
      <w:r>
        <w:rPr>
          <w:rStyle w:val="Enfasigrassetto"/>
        </w:rPr>
        <w:t>un saldo positivo</w:t>
      </w:r>
      <w:r>
        <w:t xml:space="preserve"> e una gestione solida, grazie a una </w:t>
      </w:r>
      <w:r>
        <w:rPr>
          <w:rStyle w:val="Enfasigrassetto"/>
        </w:rPr>
        <w:t>buona capacità di autofinanziamento</w:t>
      </w:r>
      <w:r>
        <w:t xml:space="preserve"> e a una struttura dei costi ben proporzionata rispetto alle attività offerte. La gestione evidenzia un </w:t>
      </w:r>
      <w:r>
        <w:rPr>
          <w:rStyle w:val="Enfasigrassetto"/>
        </w:rPr>
        <w:t>elevato impegno nella dotazione tecnica e nell’efficienza della scuola</w:t>
      </w:r>
      <w:r>
        <w:t>, con scelte coerenti rispetto alla crescita dei servizi. I costi relativi ai collaboratori e all’organizzazione logistica sono proporzionati ai volumi di attività sviluppati. Si segnala una gestione prudente delle spese generali e un buon presidio dei costi amministrativi.</w:t>
      </w:r>
    </w:p>
    <w:p w14:paraId="7CF8AF6C" w14:textId="4468E641" w:rsidR="00CD0E0A" w:rsidRDefault="00CD0E0A" w:rsidP="00CD0E0A">
      <w:pPr>
        <w:spacing w:before="100" w:beforeAutospacing="1" w:after="100" w:afterAutospacing="1"/>
      </w:pPr>
    </w:p>
    <w:p w14:paraId="6B6EAB35" w14:textId="77777777" w:rsidR="00CD0E0A" w:rsidRDefault="00CD0E0A" w:rsidP="00CD0E0A">
      <w:pPr>
        <w:spacing w:before="100" w:beforeAutospacing="1" w:after="100" w:afterAutospacing="1"/>
      </w:pPr>
      <w:r>
        <w:t xml:space="preserve">Le </w:t>
      </w:r>
      <w:r>
        <w:rPr>
          <w:rStyle w:val="Enfasigrassetto"/>
        </w:rPr>
        <w:t>attività più redditizie</w:t>
      </w:r>
      <w:r>
        <w:t xml:space="preserve"> sono state:</w:t>
      </w:r>
    </w:p>
    <w:p w14:paraId="0FAAFC87" w14:textId="77777777" w:rsidR="00CD0E0A" w:rsidRDefault="00CD0E0A" w:rsidP="00CD0E0A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Enfasigrassetto"/>
        </w:rPr>
        <w:t>Servizio Lift</w:t>
      </w:r>
      <w:r>
        <w:t>, che ha garantito continuità e copertura dei costi logistici.</w:t>
      </w:r>
    </w:p>
    <w:p w14:paraId="2DA68CA7" w14:textId="77777777" w:rsidR="00CD0E0A" w:rsidRDefault="00CD0E0A" w:rsidP="00CD0E0A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rPr>
          <w:rStyle w:val="Enfasigrassetto"/>
        </w:rPr>
        <w:t>Corsi di Kite</w:t>
      </w:r>
      <w:r>
        <w:t>, con stagionalità ben gestita.</w:t>
      </w:r>
    </w:p>
    <w:p w14:paraId="696EB2B0" w14:textId="77777777" w:rsidR="00CD0E0A" w:rsidRDefault="00CD0E0A" w:rsidP="00CD0E0A">
      <w:pPr>
        <w:numPr>
          <w:ilvl w:val="0"/>
          <w:numId w:val="24"/>
        </w:numPr>
        <w:spacing w:before="100" w:beforeAutospacing="1" w:after="100" w:afterAutospacing="1" w:line="240" w:lineRule="auto"/>
      </w:pPr>
      <w:r>
        <w:t xml:space="preserve">Una </w:t>
      </w:r>
      <w:r>
        <w:rPr>
          <w:rStyle w:val="Enfasigrassetto"/>
        </w:rPr>
        <w:t>buona risposta commerciale</w:t>
      </w:r>
      <w:r>
        <w:t xml:space="preserve"> anche per la </w:t>
      </w:r>
      <w:r>
        <w:rPr>
          <w:rStyle w:val="Enfasigrassetto"/>
        </w:rPr>
        <w:t>vendita e l’uso dell’attrezzatura</w:t>
      </w:r>
      <w:r>
        <w:t>, che integra il bilancio con entrate accessorie strategiche.</w:t>
      </w:r>
    </w:p>
    <w:p w14:paraId="02B8724C" w14:textId="53CDDB84" w:rsidR="00CD0E0A" w:rsidRDefault="00CD0E0A" w:rsidP="00CD0E0A">
      <w:pPr>
        <w:spacing w:before="100" w:beforeAutospacing="1" w:after="100" w:afterAutospacing="1"/>
      </w:pPr>
      <w:r>
        <w:t xml:space="preserve">L’attività di </w:t>
      </w:r>
      <w:proofErr w:type="spellStart"/>
      <w:r>
        <w:rPr>
          <w:rStyle w:val="Enfasigrassetto"/>
        </w:rPr>
        <w:t>Wing</w:t>
      </w:r>
      <w:proofErr w:type="spellEnd"/>
      <w:r>
        <w:t xml:space="preserve"> mostra </w:t>
      </w:r>
      <w:r>
        <w:rPr>
          <w:rStyle w:val="Enfasigrassetto"/>
        </w:rPr>
        <w:t>ottime prospettive di crescita</w:t>
      </w:r>
      <w:r>
        <w:t xml:space="preserve"> se sostenuta da investimenti mirati e da una promozione più strutturata. </w:t>
      </w:r>
    </w:p>
    <w:p w14:paraId="56CA09D7" w14:textId="79059098" w:rsidR="00CD0E0A" w:rsidRDefault="00CD0E0A" w:rsidP="00CD0E0A">
      <w:pPr>
        <w:spacing w:before="100" w:beforeAutospacing="1" w:after="100" w:afterAutospacing="1"/>
      </w:pPr>
    </w:p>
    <w:p w14:paraId="1FE85945" w14:textId="77777777" w:rsidR="00CD0E0A" w:rsidRDefault="00CD0E0A" w:rsidP="00CD0E0A">
      <w:pPr>
        <w:pStyle w:val="Titolo3"/>
      </w:pPr>
      <w:r>
        <w:rPr>
          <w:rStyle w:val="Enfasigrassetto"/>
          <w:b w:val="0"/>
          <w:bCs w:val="0"/>
        </w:rPr>
        <w:t>Outlook 2025</w:t>
      </w:r>
    </w:p>
    <w:p w14:paraId="2FB56F94" w14:textId="23749535" w:rsidR="00CD0E0A" w:rsidRDefault="00CD0E0A" w:rsidP="00CD0E0A">
      <w:pPr>
        <w:spacing w:before="100" w:beforeAutospacing="1" w:after="100" w:afterAutospacing="1"/>
      </w:pPr>
      <w:r>
        <w:t>Per il prossimo esercizio, opereremo per:</w:t>
      </w:r>
    </w:p>
    <w:p w14:paraId="5E864D7E" w14:textId="77777777" w:rsidR="00CD0E0A" w:rsidRDefault="00CD0E0A" w:rsidP="00CD0E0A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Consolidare le attività principali (Lift, Kite) mantenendo alta la qualità del servizio.</w:t>
      </w:r>
    </w:p>
    <w:p w14:paraId="6157B49C" w14:textId="77777777" w:rsidR="00CD0E0A" w:rsidRDefault="00CD0E0A" w:rsidP="00CD0E0A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 xml:space="preserve">Incrementare la promozione del </w:t>
      </w:r>
      <w:proofErr w:type="spellStart"/>
      <w:r>
        <w:t>Wing</w:t>
      </w:r>
      <w:proofErr w:type="spellEnd"/>
      <w:r>
        <w:t xml:space="preserve"> e strutturare pacchetti di fidelizzazione.</w:t>
      </w:r>
    </w:p>
    <w:p w14:paraId="7CB8BCB4" w14:textId="77777777" w:rsidR="00CD0E0A" w:rsidRDefault="00CD0E0A" w:rsidP="00CD0E0A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Ottimizzare i costi variabili nei mesi di bassa stagione.</w:t>
      </w:r>
    </w:p>
    <w:p w14:paraId="562C4524" w14:textId="77777777" w:rsidR="00CD0E0A" w:rsidRDefault="00CD0E0A" w:rsidP="00CD0E0A">
      <w:pPr>
        <w:numPr>
          <w:ilvl w:val="0"/>
          <w:numId w:val="25"/>
        </w:numPr>
        <w:spacing w:before="100" w:beforeAutospacing="1" w:after="100" w:afterAutospacing="1" w:line="240" w:lineRule="auto"/>
      </w:pPr>
      <w:r>
        <w:t>Introdurre sistemi di monitoraggio mensile per anticipare squilibri di cassa e migliorare la pianificazione finanziaria.</w:t>
      </w:r>
    </w:p>
    <w:p w14:paraId="7B656ABD" w14:textId="347E362E" w:rsidR="00CD0E0A" w:rsidRDefault="00CD0E0A" w:rsidP="00CD0E0A">
      <w:pPr>
        <w:spacing w:before="100" w:beforeAutospacing="1" w:after="100" w:afterAutospacing="1"/>
      </w:pPr>
      <w:r>
        <w:t xml:space="preserve">L’associazione si conferma </w:t>
      </w:r>
      <w:r>
        <w:rPr>
          <w:rStyle w:val="Enfasigrassetto"/>
        </w:rPr>
        <w:t>in salute</w:t>
      </w:r>
      <w:r>
        <w:t xml:space="preserve">, resiliente anche di fronte a stagioni meteo complesse, con </w:t>
      </w:r>
      <w:r>
        <w:rPr>
          <w:rStyle w:val="Enfasigrassetto"/>
        </w:rPr>
        <w:t>buone fondamenta per crescere</w:t>
      </w:r>
      <w:r>
        <w:t xml:space="preserve"> nei prossimi anni. </w:t>
      </w:r>
    </w:p>
    <w:p w14:paraId="0504335A" w14:textId="77777777" w:rsidR="00CD0E0A" w:rsidRDefault="00CD0E0A" w:rsidP="00BC11BE">
      <w:pPr>
        <w:spacing w:before="100" w:beforeAutospacing="1" w:after="100" w:afterAutospacing="1"/>
      </w:pPr>
    </w:p>
    <w:p w14:paraId="6C7D02D1" w14:textId="77777777" w:rsidR="00594A35" w:rsidRDefault="00594A35" w:rsidP="00BC11BE">
      <w:pPr>
        <w:pStyle w:val="Titolo2"/>
      </w:pPr>
    </w:p>
    <w:sectPr w:rsidR="00594A35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8C85A" w14:textId="77777777" w:rsidR="00C86254" w:rsidRDefault="00C86254">
      <w:pPr>
        <w:spacing w:after="0" w:line="240" w:lineRule="auto"/>
      </w:pPr>
      <w:r>
        <w:separator/>
      </w:r>
    </w:p>
  </w:endnote>
  <w:endnote w:type="continuationSeparator" w:id="0">
    <w:p w14:paraId="1C5F90E7" w14:textId="77777777" w:rsidR="00C86254" w:rsidRDefault="00C8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A1C5" w14:textId="77777777" w:rsidR="00594A35" w:rsidRDefault="00594A35">
    <w:pPr>
      <w:pStyle w:val="Pidipagina"/>
      <w:rPr>
        <w:color w:val="999999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D5A38" w14:textId="77777777" w:rsidR="00C86254" w:rsidRDefault="00C86254">
      <w:pPr>
        <w:spacing w:after="0" w:line="240" w:lineRule="auto"/>
      </w:pPr>
      <w:r>
        <w:separator/>
      </w:r>
    </w:p>
  </w:footnote>
  <w:footnote w:type="continuationSeparator" w:id="0">
    <w:p w14:paraId="128FA1E7" w14:textId="77777777" w:rsidR="00C86254" w:rsidRDefault="00C86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1DE6"/>
    <w:multiLevelType w:val="hybridMultilevel"/>
    <w:tmpl w:val="916A2B20"/>
    <w:lvl w:ilvl="0" w:tplc="7D76747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D4B4B"/>
    <w:multiLevelType w:val="hybridMultilevel"/>
    <w:tmpl w:val="92649260"/>
    <w:lvl w:ilvl="0" w:tplc="A40E1E2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735E1F"/>
    <w:multiLevelType w:val="hybridMultilevel"/>
    <w:tmpl w:val="B2DACD7E"/>
    <w:lvl w:ilvl="0" w:tplc="7D76747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22793"/>
    <w:multiLevelType w:val="hybridMultilevel"/>
    <w:tmpl w:val="D97C1BDC"/>
    <w:lvl w:ilvl="0" w:tplc="A40E1E2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0673B"/>
    <w:multiLevelType w:val="multilevel"/>
    <w:tmpl w:val="4520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1F0F56"/>
    <w:multiLevelType w:val="hybridMultilevel"/>
    <w:tmpl w:val="F8A20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73C95"/>
    <w:multiLevelType w:val="multilevel"/>
    <w:tmpl w:val="DC52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691F24"/>
    <w:multiLevelType w:val="hybridMultilevel"/>
    <w:tmpl w:val="A80C87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600FEC"/>
    <w:multiLevelType w:val="multilevel"/>
    <w:tmpl w:val="0238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8B6B5F"/>
    <w:multiLevelType w:val="multilevel"/>
    <w:tmpl w:val="E0BE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5540A"/>
    <w:multiLevelType w:val="multilevel"/>
    <w:tmpl w:val="965C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280AD7"/>
    <w:multiLevelType w:val="multilevel"/>
    <w:tmpl w:val="2E80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8C3C99"/>
    <w:multiLevelType w:val="hybridMultilevel"/>
    <w:tmpl w:val="0636AEFC"/>
    <w:lvl w:ilvl="0" w:tplc="7D76747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1757B"/>
    <w:multiLevelType w:val="hybridMultilevel"/>
    <w:tmpl w:val="948898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D2C25"/>
    <w:multiLevelType w:val="multilevel"/>
    <w:tmpl w:val="8642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47602E"/>
    <w:multiLevelType w:val="multilevel"/>
    <w:tmpl w:val="31B8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F172AF"/>
    <w:multiLevelType w:val="multilevel"/>
    <w:tmpl w:val="E514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2F2FB5"/>
    <w:multiLevelType w:val="multilevel"/>
    <w:tmpl w:val="FD6A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695654"/>
    <w:multiLevelType w:val="multilevel"/>
    <w:tmpl w:val="1D0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0C7123"/>
    <w:multiLevelType w:val="multilevel"/>
    <w:tmpl w:val="17EE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530320"/>
    <w:multiLevelType w:val="multilevel"/>
    <w:tmpl w:val="200E2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877DC9"/>
    <w:multiLevelType w:val="multilevel"/>
    <w:tmpl w:val="CDF2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260C3F"/>
    <w:multiLevelType w:val="hybridMultilevel"/>
    <w:tmpl w:val="9DFEADA8"/>
    <w:lvl w:ilvl="0" w:tplc="A40E1E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328EF"/>
    <w:multiLevelType w:val="multilevel"/>
    <w:tmpl w:val="1F08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B61FE"/>
    <w:multiLevelType w:val="hybridMultilevel"/>
    <w:tmpl w:val="BEF0A1F8"/>
    <w:lvl w:ilvl="0" w:tplc="085AAABE">
      <w:start w:val="1"/>
      <w:numFmt w:val="decimal"/>
      <w:lvlText w:val="%1."/>
      <w:lvlJc w:val="left"/>
      <w:pPr>
        <w:ind w:left="8724" w:hanging="360"/>
      </w:pPr>
      <w:rPr>
        <w:rFonts w:hint="default"/>
        <w:color w:val="1D1B11"/>
      </w:rPr>
    </w:lvl>
    <w:lvl w:ilvl="1" w:tplc="04100019" w:tentative="1">
      <w:start w:val="1"/>
      <w:numFmt w:val="lowerLetter"/>
      <w:lvlText w:val="%2."/>
      <w:lvlJc w:val="left"/>
      <w:pPr>
        <w:ind w:left="9444" w:hanging="360"/>
      </w:pPr>
    </w:lvl>
    <w:lvl w:ilvl="2" w:tplc="0410001B" w:tentative="1">
      <w:start w:val="1"/>
      <w:numFmt w:val="lowerRoman"/>
      <w:lvlText w:val="%3."/>
      <w:lvlJc w:val="right"/>
      <w:pPr>
        <w:ind w:left="10164" w:hanging="180"/>
      </w:pPr>
    </w:lvl>
    <w:lvl w:ilvl="3" w:tplc="0410000F" w:tentative="1">
      <w:start w:val="1"/>
      <w:numFmt w:val="decimal"/>
      <w:lvlText w:val="%4."/>
      <w:lvlJc w:val="left"/>
      <w:pPr>
        <w:ind w:left="10884" w:hanging="360"/>
      </w:pPr>
    </w:lvl>
    <w:lvl w:ilvl="4" w:tplc="04100019" w:tentative="1">
      <w:start w:val="1"/>
      <w:numFmt w:val="lowerLetter"/>
      <w:lvlText w:val="%5."/>
      <w:lvlJc w:val="left"/>
      <w:pPr>
        <w:ind w:left="11604" w:hanging="360"/>
      </w:pPr>
    </w:lvl>
    <w:lvl w:ilvl="5" w:tplc="0410001B" w:tentative="1">
      <w:start w:val="1"/>
      <w:numFmt w:val="lowerRoman"/>
      <w:lvlText w:val="%6."/>
      <w:lvlJc w:val="right"/>
      <w:pPr>
        <w:ind w:left="12324" w:hanging="180"/>
      </w:pPr>
    </w:lvl>
    <w:lvl w:ilvl="6" w:tplc="0410000F" w:tentative="1">
      <w:start w:val="1"/>
      <w:numFmt w:val="decimal"/>
      <w:lvlText w:val="%7."/>
      <w:lvlJc w:val="left"/>
      <w:pPr>
        <w:ind w:left="13044" w:hanging="360"/>
      </w:pPr>
    </w:lvl>
    <w:lvl w:ilvl="7" w:tplc="04100019" w:tentative="1">
      <w:start w:val="1"/>
      <w:numFmt w:val="lowerLetter"/>
      <w:lvlText w:val="%8."/>
      <w:lvlJc w:val="left"/>
      <w:pPr>
        <w:ind w:left="13764" w:hanging="360"/>
      </w:pPr>
    </w:lvl>
    <w:lvl w:ilvl="8" w:tplc="0410001B" w:tentative="1">
      <w:start w:val="1"/>
      <w:numFmt w:val="lowerRoman"/>
      <w:lvlText w:val="%9."/>
      <w:lvlJc w:val="right"/>
      <w:pPr>
        <w:ind w:left="14484" w:hanging="180"/>
      </w:pPr>
    </w:lvl>
  </w:abstractNum>
  <w:num w:numId="1" w16cid:durableId="1982421766">
    <w:abstractNumId w:val="7"/>
  </w:num>
  <w:num w:numId="2" w16cid:durableId="1699967151">
    <w:abstractNumId w:val="0"/>
  </w:num>
  <w:num w:numId="3" w16cid:durableId="994802067">
    <w:abstractNumId w:val="13"/>
  </w:num>
  <w:num w:numId="4" w16cid:durableId="649747837">
    <w:abstractNumId w:val="2"/>
  </w:num>
  <w:num w:numId="5" w16cid:durableId="1420131255">
    <w:abstractNumId w:val="12"/>
  </w:num>
  <w:num w:numId="6" w16cid:durableId="638265847">
    <w:abstractNumId w:val="5"/>
  </w:num>
  <w:num w:numId="7" w16cid:durableId="1992249971">
    <w:abstractNumId w:val="22"/>
  </w:num>
  <w:num w:numId="8" w16cid:durableId="2066836587">
    <w:abstractNumId w:val="3"/>
  </w:num>
  <w:num w:numId="9" w16cid:durableId="753860781">
    <w:abstractNumId w:val="1"/>
  </w:num>
  <w:num w:numId="10" w16cid:durableId="635380397">
    <w:abstractNumId w:val="24"/>
  </w:num>
  <w:num w:numId="11" w16cid:durableId="1620256907">
    <w:abstractNumId w:val="4"/>
  </w:num>
  <w:num w:numId="12" w16cid:durableId="801266928">
    <w:abstractNumId w:val="18"/>
  </w:num>
  <w:num w:numId="13" w16cid:durableId="1879077482">
    <w:abstractNumId w:val="10"/>
  </w:num>
  <w:num w:numId="14" w16cid:durableId="1622491836">
    <w:abstractNumId w:val="9"/>
  </w:num>
  <w:num w:numId="15" w16cid:durableId="947544139">
    <w:abstractNumId w:val="23"/>
  </w:num>
  <w:num w:numId="16" w16cid:durableId="1688751588">
    <w:abstractNumId w:val="16"/>
  </w:num>
  <w:num w:numId="17" w16cid:durableId="1379666906">
    <w:abstractNumId w:val="21"/>
  </w:num>
  <w:num w:numId="18" w16cid:durableId="12926252">
    <w:abstractNumId w:val="11"/>
  </w:num>
  <w:num w:numId="19" w16cid:durableId="1165974485">
    <w:abstractNumId w:val="15"/>
  </w:num>
  <w:num w:numId="20" w16cid:durableId="930967404">
    <w:abstractNumId w:val="6"/>
  </w:num>
  <w:num w:numId="21" w16cid:durableId="1018044516">
    <w:abstractNumId w:val="14"/>
  </w:num>
  <w:num w:numId="22" w16cid:durableId="948854969">
    <w:abstractNumId w:val="19"/>
  </w:num>
  <w:num w:numId="23" w16cid:durableId="368532435">
    <w:abstractNumId w:val="20"/>
  </w:num>
  <w:num w:numId="24" w16cid:durableId="1736319383">
    <w:abstractNumId w:val="8"/>
  </w:num>
  <w:num w:numId="25" w16cid:durableId="1460199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2C8"/>
    <w:rsid w:val="0001634E"/>
    <w:rsid w:val="0002181F"/>
    <w:rsid w:val="00026B64"/>
    <w:rsid w:val="0003365A"/>
    <w:rsid w:val="00093EAF"/>
    <w:rsid w:val="00094F14"/>
    <w:rsid w:val="001C54D1"/>
    <w:rsid w:val="001C7BB2"/>
    <w:rsid w:val="00240E5F"/>
    <w:rsid w:val="002B0158"/>
    <w:rsid w:val="0032179B"/>
    <w:rsid w:val="00397FF6"/>
    <w:rsid w:val="00416D38"/>
    <w:rsid w:val="0056416C"/>
    <w:rsid w:val="00570273"/>
    <w:rsid w:val="00594A35"/>
    <w:rsid w:val="005B72C8"/>
    <w:rsid w:val="006303D9"/>
    <w:rsid w:val="006320E1"/>
    <w:rsid w:val="0064036F"/>
    <w:rsid w:val="006C3CD7"/>
    <w:rsid w:val="007A07BA"/>
    <w:rsid w:val="007A4224"/>
    <w:rsid w:val="007C2C34"/>
    <w:rsid w:val="007F313A"/>
    <w:rsid w:val="008345AF"/>
    <w:rsid w:val="008672A5"/>
    <w:rsid w:val="0087274D"/>
    <w:rsid w:val="00885E18"/>
    <w:rsid w:val="008F3C38"/>
    <w:rsid w:val="00A23C59"/>
    <w:rsid w:val="00B32EE5"/>
    <w:rsid w:val="00B631CA"/>
    <w:rsid w:val="00B80AD4"/>
    <w:rsid w:val="00BC11BE"/>
    <w:rsid w:val="00BD7B12"/>
    <w:rsid w:val="00C86254"/>
    <w:rsid w:val="00CB2AEA"/>
    <w:rsid w:val="00CD0C10"/>
    <w:rsid w:val="00CD0E0A"/>
    <w:rsid w:val="00CE1906"/>
    <w:rsid w:val="00D314EE"/>
    <w:rsid w:val="00D6572E"/>
    <w:rsid w:val="00E04EF8"/>
    <w:rsid w:val="00E07A42"/>
    <w:rsid w:val="00EC6298"/>
    <w:rsid w:val="00EC6BDB"/>
    <w:rsid w:val="00F07D49"/>
    <w:rsid w:val="00F11049"/>
    <w:rsid w:val="00F36130"/>
    <w:rsid w:val="00F47887"/>
    <w:rsid w:val="00F50963"/>
    <w:rsid w:val="00F65A41"/>
    <w:rsid w:val="00F7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8A845"/>
  <w15:chartTrackingRefBased/>
  <w15:docId w15:val="{D1218FD8-1B32-4FE7-82FC-627E8238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B72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B7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5B72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72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72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72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72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72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72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B72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B72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5B72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72C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72C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72C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72C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72C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72C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B72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B7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B72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B72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B72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B72C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B72C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B72C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B72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B72C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B72C8"/>
    <w:rPr>
      <w:b/>
      <w:bCs/>
      <w:smallCaps/>
      <w:color w:val="0F4761" w:themeColor="accent1" w:themeShade="BF"/>
      <w:spacing w:val="5"/>
    </w:rPr>
  </w:style>
  <w:style w:type="paragraph" w:styleId="Corpodeltesto2">
    <w:name w:val="Body Text 2"/>
    <w:basedOn w:val="Normale"/>
    <w:link w:val="Corpodeltesto2Carattere"/>
    <w:semiHidden/>
    <w:rsid w:val="00594A35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it-IT"/>
      <w14:ligatures w14:val="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594A35"/>
    <w:rPr>
      <w:rFonts w:ascii="Times New Roman" w:eastAsia="Times New Roman" w:hAnsi="Times New Roman" w:cs="Times New Roman"/>
      <w:kern w:val="0"/>
      <w:sz w:val="24"/>
      <w:szCs w:val="20"/>
      <w:lang w:eastAsia="it-IT"/>
      <w14:ligatures w14:val="none"/>
    </w:rPr>
  </w:style>
  <w:style w:type="paragraph" w:styleId="Pidipagina">
    <w:name w:val="footer"/>
    <w:basedOn w:val="Normale"/>
    <w:link w:val="PidipaginaCarattere"/>
    <w:semiHidden/>
    <w:rsid w:val="00594A3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594A35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uiPriority w:val="99"/>
    <w:unhideWhenUsed/>
    <w:rsid w:val="00594A35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0158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2B0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D657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4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11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4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1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3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2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5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0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5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Totale (€)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99-4214-B1AD-A52364C20E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99-4214-B1AD-A52364C20E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99-4214-B1AD-A52364C20E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99-4214-B1AD-A52364C20E9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699-4214-B1AD-A52364C20E9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699-4214-B1AD-A52364C20E9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699-4214-B1AD-A52364C20E9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699-4214-B1AD-A52364C20E9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699-4214-B1AD-A52364C20E9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699-4214-B1AD-A52364C20E91}"/>
              </c:ext>
            </c:extLst>
          </c:dPt>
          <c:cat>
            <c:strRef>
              <c:f>Foglio1!$A$2:$A$11</c:f>
              <c:strCache>
                <c:ptCount val="10"/>
                <c:pt idx="0">
                  <c:v>Attrezzatura Kite 2024</c:v>
                </c:pt>
                <c:pt idx="1">
                  <c:v>Acquisto Motori</c:v>
                </c:pt>
                <c:pt idx="2">
                  <c:v>Carburante</c:v>
                </c:pt>
                <c:pt idx="3">
                  <c:v>Rimessaggio Barche</c:v>
                </c:pt>
                <c:pt idx="4">
                  <c:v>Marketing</c:v>
                </c:pt>
                <c:pt idx="5">
                  <c:v>Manutenzione scuola</c:v>
                </c:pt>
                <c:pt idx="6">
                  <c:v>Manutenzione Barche</c:v>
                </c:pt>
                <c:pt idx="7">
                  <c:v>Acquisto attrezzatura</c:v>
                </c:pt>
                <c:pt idx="8">
                  <c:v>Carro attrezzi per spostamento carrelli</c:v>
                </c:pt>
                <c:pt idx="9">
                  <c:v>Manutenzione Furgone</c:v>
                </c:pt>
              </c:strCache>
            </c:strRef>
          </c:cat>
          <c:val>
            <c:numRef>
              <c:f>Foglio1!$B$2:$B$11</c:f>
              <c:numCache>
                <c:formatCode>#,##0.00</c:formatCode>
                <c:ptCount val="10"/>
                <c:pt idx="0">
                  <c:v>-46340.28</c:v>
                </c:pt>
                <c:pt idx="1">
                  <c:v>-28160</c:v>
                </c:pt>
                <c:pt idx="2">
                  <c:v>-13522.5</c:v>
                </c:pt>
                <c:pt idx="3">
                  <c:v>-3455</c:v>
                </c:pt>
                <c:pt idx="4">
                  <c:v>-2979.24</c:v>
                </c:pt>
                <c:pt idx="5">
                  <c:v>-1043.9000000000001</c:v>
                </c:pt>
                <c:pt idx="6" formatCode="General">
                  <c:v>-973.76</c:v>
                </c:pt>
                <c:pt idx="7" formatCode="General">
                  <c:v>-170.66</c:v>
                </c:pt>
                <c:pt idx="8" formatCode="General">
                  <c:v>-130</c:v>
                </c:pt>
                <c:pt idx="9" formatCode="General">
                  <c:v>-20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30-4BBB-A689-60E047B3F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Seppi</dc:creator>
  <cp:keywords/>
  <dc:description/>
  <cp:lastModifiedBy>Marco Perillo</cp:lastModifiedBy>
  <cp:revision>4</cp:revision>
  <cp:lastPrinted>2025-03-12T18:00:00Z</cp:lastPrinted>
  <dcterms:created xsi:type="dcterms:W3CDTF">2024-05-21T12:56:00Z</dcterms:created>
  <dcterms:modified xsi:type="dcterms:W3CDTF">2025-04-20T08:07:00Z</dcterms:modified>
</cp:coreProperties>
</file>